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47" w:rsidRPr="00BA30CB" w:rsidRDefault="00915A47" w:rsidP="002C6699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BA30CB">
        <w:rPr>
          <w:rFonts w:asciiTheme="minorHAnsi" w:hAnsiTheme="minorHAnsi" w:cstheme="minorHAnsi"/>
          <w:color w:val="000000" w:themeColor="text1"/>
        </w:rPr>
        <w:t>Obrazac Obrazloženja financijskog plana</w:t>
      </w:r>
      <w:r w:rsidR="00B36449" w:rsidRPr="00BA30CB">
        <w:rPr>
          <w:rFonts w:asciiTheme="minorHAnsi" w:hAnsiTheme="minorHAnsi" w:cstheme="minorHAnsi"/>
          <w:color w:val="000000" w:themeColor="text1"/>
        </w:rPr>
        <w:t xml:space="preserve"> za 202</w:t>
      </w:r>
      <w:r w:rsidR="00E316DA">
        <w:rPr>
          <w:rFonts w:asciiTheme="minorHAnsi" w:hAnsiTheme="minorHAnsi" w:cstheme="minorHAnsi"/>
          <w:color w:val="000000" w:themeColor="text1"/>
        </w:rPr>
        <w:t>5</w:t>
      </w:r>
      <w:r w:rsidR="00B36449" w:rsidRPr="00BA30CB">
        <w:rPr>
          <w:rFonts w:asciiTheme="minorHAnsi" w:hAnsiTheme="minorHAnsi" w:cstheme="minorHAnsi"/>
          <w:color w:val="000000" w:themeColor="text1"/>
        </w:rPr>
        <w:t>.g.</w:t>
      </w:r>
    </w:p>
    <w:p w:rsidR="00915A47" w:rsidRPr="00BA30CB" w:rsidRDefault="00915A47" w:rsidP="00915A47">
      <w:pPr>
        <w:spacing w:after="0"/>
        <w:rPr>
          <w:rFonts w:cstheme="minorHAnsi"/>
          <w:color w:val="000000" w:themeColor="text1"/>
        </w:rPr>
      </w:pPr>
      <w:r w:rsidRPr="00BA30CB">
        <w:rPr>
          <w:rFonts w:cstheme="minorHAnsi"/>
          <w:color w:val="000000" w:themeColor="text1"/>
        </w:rPr>
        <w:tab/>
      </w:r>
    </w:p>
    <w:p w:rsidR="00915A47" w:rsidRPr="00BA30CB" w:rsidRDefault="00915A47" w:rsidP="00AA085C">
      <w:pPr>
        <w:pStyle w:val="NoSpacing"/>
        <w:rPr>
          <w:rFonts w:cstheme="minorHAnsi"/>
          <w:color w:val="000000" w:themeColor="text1"/>
          <w:sz w:val="24"/>
        </w:rPr>
      </w:pPr>
      <w:r w:rsidRPr="00BA30CB">
        <w:rPr>
          <w:rFonts w:cstheme="minorHAnsi"/>
          <w:color w:val="000000" w:themeColor="text1"/>
          <w:sz w:val="24"/>
        </w:rPr>
        <w:t>NAZIV KORISNIKA</w:t>
      </w:r>
      <w:r w:rsidR="008C1702" w:rsidRPr="00BA30CB">
        <w:rPr>
          <w:rFonts w:cstheme="minorHAnsi"/>
          <w:color w:val="000000" w:themeColor="text1"/>
          <w:sz w:val="24"/>
        </w:rPr>
        <w:t xml:space="preserve">: </w:t>
      </w:r>
      <w:proofErr w:type="gramStart"/>
      <w:r w:rsidR="004372E3" w:rsidRPr="00BA30CB">
        <w:rPr>
          <w:rFonts w:cstheme="minorHAnsi"/>
          <w:color w:val="000000" w:themeColor="text1"/>
          <w:sz w:val="24"/>
        </w:rPr>
        <w:t>XV.GIMNAZIJA</w:t>
      </w:r>
      <w:proofErr w:type="gramEnd"/>
    </w:p>
    <w:p w:rsidR="00856939" w:rsidRPr="00BA30CB" w:rsidRDefault="00856939" w:rsidP="00AA085C">
      <w:pPr>
        <w:pStyle w:val="NoSpacing"/>
        <w:rPr>
          <w:rFonts w:cstheme="minorHAnsi"/>
          <w:color w:val="000000" w:themeColor="text1"/>
          <w:sz w:val="24"/>
        </w:rPr>
      </w:pPr>
      <w:proofErr w:type="spellStart"/>
      <w:r w:rsidRPr="00BA30CB">
        <w:rPr>
          <w:rFonts w:cstheme="minorHAnsi"/>
          <w:color w:val="000000" w:themeColor="text1"/>
          <w:sz w:val="24"/>
        </w:rPr>
        <w:t>Broj</w:t>
      </w:r>
      <w:proofErr w:type="spellEnd"/>
      <w:r w:rsidRPr="00BA30CB">
        <w:rPr>
          <w:rFonts w:cstheme="minorHAnsi"/>
          <w:color w:val="000000" w:themeColor="text1"/>
          <w:sz w:val="24"/>
        </w:rPr>
        <w:t xml:space="preserve"> RKP-a:</w:t>
      </w:r>
      <w:r w:rsidR="008C1702" w:rsidRPr="00BA30CB">
        <w:rPr>
          <w:rFonts w:cstheme="minorHAnsi"/>
          <w:color w:val="000000" w:themeColor="text1"/>
          <w:sz w:val="24"/>
        </w:rPr>
        <w:t xml:space="preserve"> </w:t>
      </w:r>
      <w:r w:rsidRPr="00BA30CB">
        <w:rPr>
          <w:rFonts w:cstheme="minorHAnsi"/>
          <w:color w:val="000000" w:themeColor="text1"/>
          <w:sz w:val="24"/>
        </w:rPr>
        <w:t>16</w:t>
      </w:r>
      <w:r w:rsidR="007A1D45" w:rsidRPr="00BA30CB">
        <w:rPr>
          <w:rFonts w:cstheme="minorHAnsi"/>
          <w:color w:val="000000" w:themeColor="text1"/>
          <w:sz w:val="24"/>
        </w:rPr>
        <w:t>68</w:t>
      </w:r>
      <w:r w:rsidR="00217DAA" w:rsidRPr="00BA30CB">
        <w:rPr>
          <w:rFonts w:cstheme="minorHAnsi"/>
          <w:color w:val="000000" w:themeColor="text1"/>
          <w:sz w:val="24"/>
        </w:rPr>
        <w:t>2</w:t>
      </w:r>
      <w:r w:rsidRPr="00BA30CB">
        <w:rPr>
          <w:rFonts w:cstheme="minorHAnsi"/>
          <w:color w:val="000000" w:themeColor="text1"/>
          <w:sz w:val="24"/>
        </w:rPr>
        <w:tab/>
      </w:r>
      <w:r w:rsidRPr="00BA30CB">
        <w:rPr>
          <w:rFonts w:cstheme="minorHAnsi"/>
          <w:color w:val="000000" w:themeColor="text1"/>
          <w:sz w:val="24"/>
        </w:rPr>
        <w:tab/>
      </w:r>
      <w:r w:rsidRPr="00BA30CB">
        <w:rPr>
          <w:rFonts w:cstheme="minorHAnsi"/>
          <w:color w:val="000000" w:themeColor="text1"/>
          <w:sz w:val="24"/>
        </w:rPr>
        <w:tab/>
      </w:r>
    </w:p>
    <w:p w:rsidR="00856939" w:rsidRPr="00BA30CB" w:rsidRDefault="00856939" w:rsidP="00AA085C">
      <w:pPr>
        <w:pStyle w:val="NoSpacing"/>
        <w:rPr>
          <w:rFonts w:cstheme="minorHAnsi"/>
          <w:color w:val="000000" w:themeColor="text1"/>
          <w:sz w:val="24"/>
        </w:rPr>
      </w:pPr>
      <w:proofErr w:type="spellStart"/>
      <w:r w:rsidRPr="00BA30CB">
        <w:rPr>
          <w:rFonts w:cstheme="minorHAnsi"/>
          <w:color w:val="000000" w:themeColor="text1"/>
          <w:sz w:val="24"/>
        </w:rPr>
        <w:t>Matični</w:t>
      </w:r>
      <w:proofErr w:type="spellEnd"/>
      <w:r w:rsidRPr="00BA30CB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</w:rPr>
        <w:t>broj</w:t>
      </w:r>
      <w:proofErr w:type="spellEnd"/>
      <w:r w:rsidRPr="00BA30CB">
        <w:rPr>
          <w:rFonts w:cstheme="minorHAnsi"/>
          <w:color w:val="000000" w:themeColor="text1"/>
          <w:sz w:val="24"/>
        </w:rPr>
        <w:t>:</w:t>
      </w:r>
      <w:r w:rsidR="008C1702" w:rsidRPr="00BA30CB">
        <w:rPr>
          <w:rFonts w:cstheme="minorHAnsi"/>
          <w:color w:val="000000" w:themeColor="text1"/>
          <w:sz w:val="24"/>
        </w:rPr>
        <w:t xml:space="preserve"> </w:t>
      </w:r>
      <w:r w:rsidR="004372E3" w:rsidRPr="00BA30CB">
        <w:rPr>
          <w:rFonts w:cstheme="minorHAnsi"/>
          <w:color w:val="000000" w:themeColor="text1"/>
          <w:sz w:val="24"/>
        </w:rPr>
        <w:t>3237575</w:t>
      </w:r>
      <w:r w:rsidRPr="00BA30CB">
        <w:rPr>
          <w:rFonts w:cstheme="minorHAnsi"/>
          <w:color w:val="000000" w:themeColor="text1"/>
          <w:sz w:val="24"/>
        </w:rPr>
        <w:tab/>
      </w:r>
      <w:r w:rsidRPr="00BA30CB">
        <w:rPr>
          <w:rFonts w:cstheme="minorHAnsi"/>
          <w:color w:val="000000" w:themeColor="text1"/>
          <w:sz w:val="24"/>
        </w:rPr>
        <w:tab/>
      </w:r>
      <w:r w:rsidRPr="00BA30CB">
        <w:rPr>
          <w:rFonts w:cstheme="minorHAnsi"/>
          <w:color w:val="000000" w:themeColor="text1"/>
          <w:sz w:val="24"/>
        </w:rPr>
        <w:tab/>
      </w:r>
      <w:r w:rsidRPr="00BA30CB">
        <w:rPr>
          <w:rFonts w:cstheme="minorHAnsi"/>
          <w:color w:val="000000" w:themeColor="text1"/>
          <w:sz w:val="24"/>
        </w:rPr>
        <w:tab/>
      </w:r>
    </w:p>
    <w:p w:rsidR="00856939" w:rsidRPr="00BA30CB" w:rsidRDefault="00856939" w:rsidP="00AA085C">
      <w:pPr>
        <w:pStyle w:val="NoSpacing"/>
        <w:rPr>
          <w:rFonts w:cstheme="minorHAnsi"/>
          <w:color w:val="000000" w:themeColor="text1"/>
          <w:sz w:val="24"/>
        </w:rPr>
      </w:pPr>
      <w:proofErr w:type="spellStart"/>
      <w:r w:rsidRPr="00BA30CB">
        <w:rPr>
          <w:rFonts w:cstheme="minorHAnsi"/>
          <w:color w:val="000000" w:themeColor="text1"/>
          <w:sz w:val="24"/>
        </w:rPr>
        <w:t>Oznaka</w:t>
      </w:r>
      <w:proofErr w:type="spellEnd"/>
      <w:r w:rsidRPr="00BA30CB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</w:rPr>
        <w:t>razine</w:t>
      </w:r>
      <w:proofErr w:type="spellEnd"/>
      <w:r w:rsidR="008C1702" w:rsidRPr="00BA30CB">
        <w:rPr>
          <w:rFonts w:cstheme="minorHAnsi"/>
          <w:color w:val="000000" w:themeColor="text1"/>
          <w:sz w:val="24"/>
        </w:rPr>
        <w:t xml:space="preserve">: </w:t>
      </w:r>
      <w:r w:rsidRPr="00BA30CB">
        <w:rPr>
          <w:rFonts w:cstheme="minorHAnsi"/>
          <w:color w:val="000000" w:themeColor="text1"/>
          <w:sz w:val="24"/>
        </w:rPr>
        <w:t>31</w:t>
      </w:r>
    </w:p>
    <w:p w:rsidR="00856939" w:rsidRPr="00BA30CB" w:rsidRDefault="00856939" w:rsidP="00AA085C">
      <w:pPr>
        <w:pStyle w:val="NoSpacing"/>
        <w:rPr>
          <w:rFonts w:cstheme="minorHAnsi"/>
          <w:color w:val="000000" w:themeColor="text1"/>
          <w:sz w:val="24"/>
        </w:rPr>
      </w:pPr>
      <w:proofErr w:type="spellStart"/>
      <w:r w:rsidRPr="00BA30CB">
        <w:rPr>
          <w:rFonts w:cstheme="minorHAnsi"/>
          <w:color w:val="000000" w:themeColor="text1"/>
          <w:sz w:val="24"/>
        </w:rPr>
        <w:t>Šifra</w:t>
      </w:r>
      <w:proofErr w:type="spellEnd"/>
      <w:r w:rsidRPr="00BA30CB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</w:rPr>
        <w:t>djelatnosti</w:t>
      </w:r>
      <w:proofErr w:type="spellEnd"/>
      <w:r w:rsidRPr="00BA30CB">
        <w:rPr>
          <w:rFonts w:cstheme="minorHAnsi"/>
          <w:color w:val="000000" w:themeColor="text1"/>
          <w:sz w:val="24"/>
        </w:rPr>
        <w:t>:</w:t>
      </w:r>
      <w:r w:rsidR="008C1702" w:rsidRPr="00BA30CB">
        <w:rPr>
          <w:rFonts w:cstheme="minorHAnsi"/>
          <w:color w:val="000000" w:themeColor="text1"/>
          <w:sz w:val="24"/>
        </w:rPr>
        <w:t xml:space="preserve"> </w:t>
      </w:r>
      <w:r w:rsidRPr="00BA30CB">
        <w:rPr>
          <w:rFonts w:cstheme="minorHAnsi"/>
          <w:color w:val="000000" w:themeColor="text1"/>
          <w:sz w:val="24"/>
        </w:rPr>
        <w:t>853</w:t>
      </w:r>
      <w:r w:rsidR="00D35621" w:rsidRPr="00BA30CB">
        <w:rPr>
          <w:rFonts w:cstheme="minorHAnsi"/>
          <w:color w:val="000000" w:themeColor="text1"/>
          <w:sz w:val="24"/>
        </w:rPr>
        <w:t>1</w:t>
      </w:r>
    </w:p>
    <w:p w:rsidR="00856939" w:rsidRPr="00BA30CB" w:rsidRDefault="00856939" w:rsidP="00AA085C">
      <w:pPr>
        <w:pStyle w:val="NoSpacing"/>
        <w:rPr>
          <w:rFonts w:cstheme="minorHAnsi"/>
          <w:color w:val="000000" w:themeColor="text1"/>
          <w:sz w:val="24"/>
        </w:rPr>
      </w:pPr>
      <w:proofErr w:type="spellStart"/>
      <w:r w:rsidRPr="00BA30CB">
        <w:rPr>
          <w:rFonts w:cstheme="minorHAnsi"/>
          <w:color w:val="000000" w:themeColor="text1"/>
          <w:sz w:val="24"/>
        </w:rPr>
        <w:t>Šifra</w:t>
      </w:r>
      <w:proofErr w:type="spellEnd"/>
      <w:r w:rsidRPr="00BA30CB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</w:rPr>
        <w:t>grada</w:t>
      </w:r>
      <w:proofErr w:type="spellEnd"/>
      <w:r w:rsidRPr="00BA30CB">
        <w:rPr>
          <w:rFonts w:cstheme="minorHAnsi"/>
          <w:color w:val="000000" w:themeColor="text1"/>
          <w:sz w:val="24"/>
        </w:rPr>
        <w:t>:</w:t>
      </w:r>
      <w:r w:rsidR="008C1702" w:rsidRPr="00BA30CB">
        <w:rPr>
          <w:rFonts w:cstheme="minorHAnsi"/>
          <w:color w:val="000000" w:themeColor="text1"/>
          <w:sz w:val="24"/>
        </w:rPr>
        <w:t xml:space="preserve"> </w:t>
      </w:r>
      <w:r w:rsidRPr="00BA30CB">
        <w:rPr>
          <w:rFonts w:cstheme="minorHAnsi"/>
          <w:color w:val="000000" w:themeColor="text1"/>
          <w:sz w:val="24"/>
        </w:rPr>
        <w:t>133</w:t>
      </w:r>
    </w:p>
    <w:p w:rsidR="00856939" w:rsidRPr="00BA30CB" w:rsidRDefault="003E5705" w:rsidP="00AA085C">
      <w:pPr>
        <w:pStyle w:val="NoSpacing"/>
        <w:rPr>
          <w:rFonts w:cstheme="minorHAnsi"/>
          <w:color w:val="000000" w:themeColor="text1"/>
          <w:sz w:val="24"/>
        </w:rPr>
      </w:pPr>
      <w:r w:rsidRPr="00BA30CB">
        <w:rPr>
          <w:rFonts w:cstheme="minorHAnsi"/>
          <w:color w:val="000000" w:themeColor="text1"/>
          <w:sz w:val="24"/>
        </w:rPr>
        <w:t xml:space="preserve">OIB: </w:t>
      </w:r>
      <w:r w:rsidR="004372E3" w:rsidRPr="00BA30CB">
        <w:rPr>
          <w:rFonts w:cstheme="minorHAnsi"/>
          <w:color w:val="000000" w:themeColor="text1"/>
          <w:sz w:val="24"/>
        </w:rPr>
        <w:t>24358183010</w:t>
      </w:r>
    </w:p>
    <w:p w:rsidR="00915A47" w:rsidRPr="00BA30CB" w:rsidRDefault="00915A47" w:rsidP="00AA085C">
      <w:pPr>
        <w:pStyle w:val="NoSpacing"/>
        <w:rPr>
          <w:rFonts w:cstheme="minorHAnsi"/>
          <w:color w:val="000000" w:themeColor="text1"/>
        </w:rPr>
      </w:pPr>
      <w:r w:rsidRPr="00BA30CB">
        <w:rPr>
          <w:rFonts w:cstheme="minorHAnsi"/>
          <w:color w:val="000000" w:themeColor="text1"/>
        </w:rPr>
        <w:tab/>
      </w:r>
    </w:p>
    <w:p w:rsidR="00915A47" w:rsidRPr="00BA30CB" w:rsidRDefault="003E5705" w:rsidP="00017401">
      <w:pPr>
        <w:spacing w:before="120" w:after="120"/>
        <w:rPr>
          <w:rFonts w:cstheme="minorHAnsi"/>
          <w:color w:val="000000" w:themeColor="text1"/>
        </w:rPr>
      </w:pPr>
      <w:r w:rsidRPr="00BA30CB">
        <w:rPr>
          <w:rFonts w:cstheme="minorHAnsi"/>
          <w:b/>
          <w:color w:val="000000" w:themeColor="text1"/>
        </w:rPr>
        <w:t xml:space="preserve">1. </w:t>
      </w:r>
      <w:r w:rsidR="00915A47" w:rsidRPr="00BA30CB">
        <w:rPr>
          <w:rFonts w:cstheme="minorHAnsi"/>
          <w:b/>
          <w:color w:val="000000" w:themeColor="text1"/>
        </w:rPr>
        <w:t>SAŽETAK DJELOKRUGA:</w:t>
      </w:r>
      <w:r w:rsidR="00915A47" w:rsidRPr="00BA30CB">
        <w:rPr>
          <w:rFonts w:cstheme="minorHAnsi"/>
          <w:b/>
          <w:color w:val="000000" w:themeColor="text1"/>
        </w:rPr>
        <w:tab/>
      </w:r>
    </w:p>
    <w:p w:rsidR="00017401" w:rsidRPr="00BA30CB" w:rsidRDefault="004372E3" w:rsidP="00017401">
      <w:pPr>
        <w:pStyle w:val="NoSpacing"/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Style w:val="Heading1Char"/>
          <w:rFonts w:asciiTheme="minorHAnsi" w:eastAsiaTheme="minorHAnsi" w:hAnsiTheme="minorHAnsi" w:cstheme="minorHAnsi"/>
          <w:b w:val="0"/>
          <w:color w:val="000000" w:themeColor="text1"/>
          <w:szCs w:val="24"/>
          <w:lang w:val="hr-HR"/>
        </w:rPr>
        <w:t>U</w:t>
      </w:r>
      <w:r w:rsidR="00E52C08" w:rsidRPr="00BA30CB">
        <w:rPr>
          <w:rStyle w:val="Heading1Char"/>
          <w:rFonts w:asciiTheme="minorHAnsi" w:eastAsiaTheme="minorHAnsi" w:hAnsiTheme="minorHAnsi" w:cstheme="minorHAnsi"/>
          <w:b w:val="0"/>
          <w:color w:val="000000" w:themeColor="text1"/>
          <w:szCs w:val="24"/>
          <w:lang w:val="hr-HR"/>
        </w:rPr>
        <w:t xml:space="preserve"> </w:t>
      </w:r>
      <w:r w:rsidRPr="00BA30CB">
        <w:rPr>
          <w:rStyle w:val="Heading1Char"/>
          <w:rFonts w:asciiTheme="minorHAnsi" w:eastAsiaTheme="minorHAnsi" w:hAnsiTheme="minorHAnsi" w:cstheme="minorHAnsi"/>
          <w:b w:val="0"/>
          <w:color w:val="000000" w:themeColor="text1"/>
          <w:szCs w:val="24"/>
          <w:lang w:val="hr-HR"/>
        </w:rPr>
        <w:t xml:space="preserve">XV. gimnaziji izvode se dva programa: 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p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rogram prirodoslovno-matematičke gimnazije 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te p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rogram Međunarodne mature 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-  IB program.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Sjedište Škole je na području područnog ureda Maksimir,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</w:t>
      </w:r>
      <w:proofErr w:type="spellStart"/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Jordanovac</w:t>
      </w:r>
      <w:proofErr w:type="spellEnd"/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8.</w:t>
      </w:r>
    </w:p>
    <w:p w:rsidR="00017401" w:rsidRPr="00BA30CB" w:rsidRDefault="004372E3" w:rsidP="00017401">
      <w:pPr>
        <w:pStyle w:val="NoSpacing"/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Površina škole iznosi:</w:t>
      </w:r>
    </w:p>
    <w:p w:rsidR="00017401" w:rsidRPr="00BA30CB" w:rsidRDefault="004372E3" w:rsidP="00017401">
      <w:pPr>
        <w:pStyle w:val="NoSpacing"/>
        <w:numPr>
          <w:ilvl w:val="0"/>
          <w:numId w:val="5"/>
        </w:numPr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školska zgrada: 4 153 m</w:t>
      </w:r>
      <w:r w:rsidRPr="00BA30CB">
        <w:rPr>
          <w:rFonts w:eastAsia="Times New Roman" w:cstheme="minorHAnsi"/>
          <w:color w:val="000000" w:themeColor="text1"/>
          <w:sz w:val="24"/>
          <w:szCs w:val="24"/>
          <w:vertAlign w:val="superscript"/>
          <w:lang w:val="hr-HR" w:eastAsia="hr-HR"/>
        </w:rPr>
        <w:t>2</w:t>
      </w:r>
    </w:p>
    <w:p w:rsidR="00017401" w:rsidRPr="00BA30CB" w:rsidRDefault="004372E3" w:rsidP="00017401">
      <w:pPr>
        <w:pStyle w:val="NoSpacing"/>
        <w:numPr>
          <w:ilvl w:val="0"/>
          <w:numId w:val="5"/>
        </w:numPr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sportska dvorana:   2 562 m</w:t>
      </w:r>
      <w:r w:rsidRPr="00BA30CB">
        <w:rPr>
          <w:rFonts w:eastAsia="Times New Roman" w:cstheme="minorHAnsi"/>
          <w:color w:val="000000" w:themeColor="text1"/>
          <w:sz w:val="24"/>
          <w:szCs w:val="24"/>
          <w:vertAlign w:val="superscript"/>
          <w:lang w:val="hr-HR" w:eastAsia="hr-HR"/>
        </w:rPr>
        <w:t>2</w:t>
      </w:r>
    </w:p>
    <w:p w:rsidR="00017401" w:rsidRPr="00BA30CB" w:rsidRDefault="004372E3" w:rsidP="00017401">
      <w:pPr>
        <w:pStyle w:val="NoSpacing"/>
        <w:numPr>
          <w:ilvl w:val="0"/>
          <w:numId w:val="5"/>
        </w:numPr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vanjski tereni:        11 748 m</w:t>
      </w:r>
      <w:r w:rsidRPr="00BA30CB">
        <w:rPr>
          <w:rFonts w:eastAsia="Times New Roman" w:cstheme="minorHAnsi"/>
          <w:color w:val="000000" w:themeColor="text1"/>
          <w:sz w:val="24"/>
          <w:szCs w:val="24"/>
          <w:vertAlign w:val="superscript"/>
          <w:lang w:val="hr-HR" w:eastAsia="hr-HR"/>
        </w:rPr>
        <w:t>2</w:t>
      </w:r>
    </w:p>
    <w:p w:rsidR="00017401" w:rsidRPr="00BA30CB" w:rsidRDefault="004372E3" w:rsidP="00017401">
      <w:pPr>
        <w:pStyle w:val="NoSpacing"/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Škola radi na jednoj lokaciji i u zgradi posjeduje:</w:t>
      </w:r>
    </w:p>
    <w:p w:rsidR="004372E3" w:rsidRPr="00BA30CB" w:rsidRDefault="004372E3" w:rsidP="00017401">
      <w:pPr>
        <w:pStyle w:val="NoSpacing"/>
        <w:numPr>
          <w:ilvl w:val="0"/>
          <w:numId w:val="6"/>
        </w:numPr>
        <w:spacing w:before="120" w:after="120"/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</w:pP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4 kabineta za nastavu informatike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te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1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kabinet za nastavu matematike opremljen</w:t>
      </w:r>
      <w:r w:rsidR="00017401"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>i</w:t>
      </w:r>
      <w:r w:rsidRPr="00BA30CB">
        <w:rPr>
          <w:rFonts w:eastAsia="Times New Roman" w:cstheme="minorHAnsi"/>
          <w:color w:val="000000" w:themeColor="text1"/>
          <w:sz w:val="24"/>
          <w:szCs w:val="24"/>
          <w:lang w:val="hr-HR" w:eastAsia="hr-HR"/>
        </w:rPr>
        <w:t xml:space="preserve"> računalima; 4 laboratorija za nastavu biologije, kemije i fizike; 5 specijaliziranih učionica za likovnu umjetnost, biologiju, kemiju i fiziku; 30 klasičnih učionica za društvene predmete, matematiku, hrvatski jezik i strane jezike; 8 manjih učionica za nastavu stranih jezika i programa međunarodne mature; knjižnicu; višenamjensku dvoranu; školske sportske dvorane koja se sastoji od jedne velike dvorane, jedne male dvorane, triju nastavničkih kabineta, sanitarnih prostorija i svlačionica te ostalih pomoćnih prostora kao i prostorije potrebne za rukovodno-pedagoško i administrativno-tehničko osoblje.</w:t>
      </w:r>
    </w:p>
    <w:p w:rsidR="00915A47" w:rsidRPr="00BA30CB" w:rsidRDefault="008F1E36" w:rsidP="008C1702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Zgradu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dijelimo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još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65835" w:rsidRPr="00BA30CB">
        <w:rPr>
          <w:rFonts w:cstheme="minorHAnsi"/>
          <w:color w:val="000000" w:themeColor="text1"/>
          <w:sz w:val="24"/>
          <w:szCs w:val="24"/>
        </w:rPr>
        <w:t>jednom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srednjoškolsk</w:t>
      </w:r>
      <w:r w:rsidR="00865835" w:rsidRPr="00BA30CB">
        <w:rPr>
          <w:rFonts w:cstheme="minorHAnsi"/>
          <w:color w:val="000000" w:themeColor="text1"/>
          <w:sz w:val="24"/>
          <w:szCs w:val="24"/>
        </w:rPr>
        <w:t>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ustanov</w:t>
      </w:r>
      <w:r w:rsidR="00865835" w:rsidRPr="00BA30CB">
        <w:rPr>
          <w:rFonts w:cstheme="minorHAnsi"/>
          <w:color w:val="000000" w:themeColor="text1"/>
          <w:sz w:val="24"/>
          <w:szCs w:val="24"/>
        </w:rPr>
        <w:t>om</w:t>
      </w:r>
      <w:proofErr w:type="spellEnd"/>
      <w:r w:rsidR="00017401" w:rsidRPr="00BA30CB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="00017401" w:rsidRPr="00BA30CB">
        <w:rPr>
          <w:rFonts w:cstheme="minorHAnsi"/>
          <w:color w:val="000000" w:themeColor="text1"/>
          <w:sz w:val="24"/>
          <w:szCs w:val="24"/>
        </w:rPr>
        <w:t>Gornjogradskom</w:t>
      </w:r>
      <w:proofErr w:type="spellEnd"/>
      <w:r w:rsidR="00017401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017401" w:rsidRPr="00BA30CB">
        <w:rPr>
          <w:rFonts w:cstheme="minorHAnsi"/>
          <w:color w:val="000000" w:themeColor="text1"/>
          <w:sz w:val="24"/>
          <w:szCs w:val="24"/>
        </w:rPr>
        <w:t>gimnazijom</w:t>
      </w:r>
      <w:proofErr w:type="spellEnd"/>
      <w:r w:rsidR="00017401" w:rsidRPr="00BA30CB">
        <w:rPr>
          <w:rFonts w:cstheme="minorHAnsi"/>
          <w:color w:val="000000" w:themeColor="text1"/>
          <w:sz w:val="24"/>
          <w:szCs w:val="24"/>
        </w:rPr>
        <w:t>)</w:t>
      </w:r>
      <w:r w:rsidRPr="00BA30CB">
        <w:rPr>
          <w:rFonts w:cstheme="minorHAnsi"/>
          <w:color w:val="000000" w:themeColor="text1"/>
          <w:sz w:val="24"/>
          <w:szCs w:val="24"/>
        </w:rPr>
        <w:t>.</w:t>
      </w:r>
      <w:r w:rsidR="00915A47" w:rsidRPr="00BA30CB">
        <w:rPr>
          <w:rFonts w:cstheme="minorHAnsi"/>
          <w:color w:val="000000" w:themeColor="text1"/>
        </w:rPr>
        <w:tab/>
      </w:r>
    </w:p>
    <w:p w:rsidR="003E5705" w:rsidRPr="00BA30CB" w:rsidRDefault="00915A47" w:rsidP="00915A47">
      <w:pPr>
        <w:spacing w:after="0"/>
        <w:rPr>
          <w:rFonts w:cstheme="minorHAnsi"/>
          <w:color w:val="000000" w:themeColor="text1"/>
        </w:rPr>
      </w:pPr>
      <w:r w:rsidRPr="00BA30CB">
        <w:rPr>
          <w:rFonts w:cstheme="minorHAnsi"/>
          <w:b/>
          <w:color w:val="000000" w:themeColor="text1"/>
        </w:rPr>
        <w:t>2.  CILJEVI</w:t>
      </w:r>
      <w:r w:rsidRPr="00BA30CB">
        <w:rPr>
          <w:rFonts w:cstheme="minorHAnsi"/>
          <w:color w:val="000000" w:themeColor="text1"/>
        </w:rPr>
        <w:t xml:space="preserve"> </w:t>
      </w:r>
    </w:p>
    <w:p w:rsidR="00915A47" w:rsidRPr="00BA30CB" w:rsidRDefault="00915A47" w:rsidP="003E570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Cilj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017401" w:rsidRPr="00BA30CB">
        <w:rPr>
          <w:rFonts w:cstheme="minorHAnsi"/>
          <w:color w:val="000000" w:themeColor="text1"/>
          <w:sz w:val="24"/>
          <w:szCs w:val="24"/>
        </w:rPr>
        <w:t>Škole</w:t>
      </w:r>
      <w:proofErr w:type="spellEnd"/>
      <w:r w:rsidR="00017401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je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osigurati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raznolikost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sukladno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potrebama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interesima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kao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tržišta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stalno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usavršavanje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informatizaciju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laboratorija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sljedeće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tri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godine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nastojati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ćemo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podići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što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višu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razinu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ćemo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poticati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izražavanje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kreativnosti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talenata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sposobnosti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uključivanje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slobodne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aktivnosti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istraživačku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druge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priredbi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manifestacija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Poticat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će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komunikacija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relaciji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učenik-profesor-roditelj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Podupiremo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vezi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korištenjem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sredstava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EU</w:t>
      </w:r>
      <w:r w:rsidR="00017401" w:rsidRPr="00BA30CB">
        <w:rPr>
          <w:rFonts w:cstheme="minorHAnsi"/>
          <w:color w:val="000000" w:themeColor="text1"/>
          <w:sz w:val="24"/>
          <w:szCs w:val="24"/>
        </w:rPr>
        <w:t>.</w:t>
      </w:r>
    </w:p>
    <w:p w:rsidR="00915A47" w:rsidRPr="00BA30CB" w:rsidRDefault="00915A47" w:rsidP="00915A47">
      <w:pPr>
        <w:spacing w:after="0"/>
        <w:rPr>
          <w:rFonts w:cstheme="minorHAnsi"/>
          <w:color w:val="000000" w:themeColor="text1"/>
        </w:rPr>
      </w:pPr>
      <w:r w:rsidRPr="00BA30CB">
        <w:rPr>
          <w:rFonts w:cstheme="minorHAnsi"/>
          <w:color w:val="000000" w:themeColor="text1"/>
        </w:rPr>
        <w:tab/>
      </w:r>
      <w:r w:rsidRPr="00BA30CB">
        <w:rPr>
          <w:rFonts w:cstheme="minorHAnsi"/>
          <w:color w:val="000000" w:themeColor="text1"/>
        </w:rPr>
        <w:tab/>
      </w:r>
    </w:p>
    <w:p w:rsidR="003E5705" w:rsidRPr="00BA30CB" w:rsidRDefault="00915A47" w:rsidP="00915A4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b/>
          <w:color w:val="000000" w:themeColor="text1"/>
          <w:sz w:val="24"/>
          <w:szCs w:val="24"/>
        </w:rPr>
        <w:t>3. NAČIN OSTVARENJA CILJA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3E5705" w:rsidRPr="00BA30CB" w:rsidRDefault="003E5705" w:rsidP="003E570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915A47" w:rsidRPr="00BA30CB" w:rsidRDefault="00915A47" w:rsidP="003E570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lastRenderedPageBreak/>
        <w:t>Programe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provode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pomoć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stručnih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suradnika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podršku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tehničko</w:t>
      </w:r>
      <w:r w:rsidR="008C1702" w:rsidRPr="00BA30CB">
        <w:rPr>
          <w:rFonts w:cstheme="minorHAnsi"/>
          <w:color w:val="000000" w:themeColor="text1"/>
          <w:sz w:val="24"/>
          <w:szCs w:val="24"/>
        </w:rPr>
        <w:t>-</w:t>
      </w:r>
      <w:r w:rsidRPr="00BA30CB">
        <w:rPr>
          <w:rFonts w:cstheme="minorHAnsi"/>
          <w:color w:val="000000" w:themeColor="text1"/>
          <w:sz w:val="24"/>
          <w:szCs w:val="24"/>
        </w:rPr>
        <w:t>administrativne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službe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Korisnici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usluga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pohađanje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redovne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izvannastavnih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aktivnosti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sudjeluju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procesu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stječu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kompetencije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potrebne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daljnje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školovanje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izlazak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tržište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Usavršavanje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30CB">
        <w:rPr>
          <w:rFonts w:cstheme="minorHAnsi"/>
          <w:color w:val="000000" w:themeColor="text1"/>
          <w:sz w:val="24"/>
          <w:szCs w:val="24"/>
        </w:rPr>
        <w:t>nastavnika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provodi</w:t>
      </w:r>
      <w:proofErr w:type="spellEnd"/>
      <w:proofErr w:type="gram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seminare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stručne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skupove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aktive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financirane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Europske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unije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sudjeluje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razvoj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vještina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kod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postiže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kroz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organiziranje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priredbi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manifestacija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projekata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mogu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uključiti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="008C1702" w:rsidRPr="00BA30CB">
        <w:rPr>
          <w:rFonts w:cstheme="minorHAnsi"/>
          <w:color w:val="000000" w:themeColor="text1"/>
          <w:sz w:val="24"/>
          <w:szCs w:val="24"/>
        </w:rPr>
        <w:t>razne</w:t>
      </w:r>
      <w:proofErr w:type="spellEnd"/>
      <w:r w:rsidR="008C1702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702" w:rsidRPr="00BA30CB">
        <w:rPr>
          <w:rFonts w:cstheme="minorHAnsi"/>
          <w:color w:val="000000" w:themeColor="text1"/>
          <w:sz w:val="24"/>
          <w:szCs w:val="24"/>
        </w:rPr>
        <w:t>aktivnosti</w:t>
      </w:r>
      <w:proofErr w:type="spellEnd"/>
      <w:r w:rsidR="008C1702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702" w:rsidRPr="00BA30CB">
        <w:rPr>
          <w:rFonts w:cstheme="minorHAnsi"/>
          <w:color w:val="000000" w:themeColor="text1"/>
          <w:sz w:val="24"/>
          <w:szCs w:val="24"/>
        </w:rPr>
        <w:t>definirane</w:t>
      </w:r>
      <w:proofErr w:type="spellEnd"/>
      <w:r w:rsidR="008C1702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702" w:rsidRPr="00BA30CB">
        <w:rPr>
          <w:rFonts w:cstheme="minorHAnsi"/>
          <w:color w:val="000000" w:themeColor="text1"/>
          <w:sz w:val="24"/>
          <w:szCs w:val="24"/>
        </w:rPr>
        <w:t>Kurikulumum</w:t>
      </w:r>
      <w:proofErr w:type="spellEnd"/>
      <w:r w:rsidR="008C1702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8C1702" w:rsidRPr="00BA30CB">
        <w:rPr>
          <w:rFonts w:cstheme="minorHAnsi"/>
          <w:color w:val="000000" w:themeColor="text1"/>
          <w:sz w:val="24"/>
          <w:szCs w:val="24"/>
        </w:rPr>
        <w:t>Škole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.</w:t>
      </w:r>
    </w:p>
    <w:p w:rsidR="00915A47" w:rsidRPr="00BA30CB" w:rsidRDefault="00915A47" w:rsidP="00915A47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color w:val="000000" w:themeColor="text1"/>
          <w:sz w:val="24"/>
          <w:szCs w:val="24"/>
        </w:rPr>
        <w:tab/>
      </w:r>
      <w:r w:rsidRPr="00BA30CB">
        <w:rPr>
          <w:rFonts w:cstheme="minorHAnsi"/>
          <w:color w:val="000000" w:themeColor="text1"/>
          <w:sz w:val="24"/>
          <w:szCs w:val="24"/>
        </w:rPr>
        <w:tab/>
      </w:r>
    </w:p>
    <w:p w:rsidR="003E5705" w:rsidRPr="00BA30CB" w:rsidRDefault="00915A47" w:rsidP="00915A47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A30CB">
        <w:rPr>
          <w:rFonts w:cstheme="minorHAnsi"/>
          <w:b/>
          <w:color w:val="000000" w:themeColor="text1"/>
          <w:sz w:val="24"/>
          <w:szCs w:val="24"/>
        </w:rPr>
        <w:t>4. ZAKONSKE I DRUGE PODLOGE NA KOJIMA SE ZASNIVA PROGRAM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A30CB" w:rsidRPr="00BA30CB" w:rsidTr="00147227">
        <w:trPr>
          <w:trHeight w:val="537"/>
        </w:trPr>
        <w:tc>
          <w:tcPr>
            <w:tcW w:w="8647" w:type="dxa"/>
            <w:vMerge w:val="restart"/>
            <w:shd w:val="clear" w:color="auto" w:fill="auto"/>
            <w:hideMark/>
          </w:tcPr>
          <w:p w:rsidR="00DA04E2" w:rsidRPr="008B6607" w:rsidRDefault="00386399" w:rsidP="00DA04E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0CB">
              <w:rPr>
                <w:rFonts w:cstheme="minorHAnsi"/>
                <w:color w:val="000000" w:themeColor="text1"/>
              </w:rPr>
              <w:t>Zakon o odgoju i obrazovanju u osnovnoj i srednjoj školi (NN 87/08, 86/09, 92/10, 05/10, 90/11, 5/12, 16/12, 86/12, 94/13, 152/14, 7/17, 68/18, 98/19, 64/20, 133/20), Zakon o ustanovama (NN 76/93, 29/97, 47/99, 35/08, 127/19), Zakon o proračunu (NN 87/08, 109/07, 136/12, 15/15), Pravilnik o proračunskim klasifikacijama (NN 26/10, 120/13, 1/20), Pravilnik o proračunskom računovodstvu i računskom planu (NN 124/14, 115/15, 87/16, 3/18, 126/19, 108/20), Upute za izradu proračuna lokalne(regionalne) samouprave za razdoblje 202</w:t>
            </w:r>
            <w:r w:rsidR="00334DC8">
              <w:rPr>
                <w:rFonts w:cstheme="minorHAnsi"/>
                <w:color w:val="000000" w:themeColor="text1"/>
              </w:rPr>
              <w:t>5</w:t>
            </w:r>
            <w:r w:rsidRPr="00BA30CB">
              <w:rPr>
                <w:rFonts w:cstheme="minorHAnsi"/>
                <w:color w:val="000000" w:themeColor="text1"/>
              </w:rPr>
              <w:t>.-202</w:t>
            </w:r>
            <w:r w:rsidR="00334DC8">
              <w:rPr>
                <w:rFonts w:cstheme="minorHAnsi"/>
                <w:color w:val="000000" w:themeColor="text1"/>
              </w:rPr>
              <w:t>7</w:t>
            </w:r>
            <w:r w:rsidRPr="00BA30CB">
              <w:rPr>
                <w:rFonts w:cstheme="minorHAnsi"/>
                <w:color w:val="000000" w:themeColor="text1"/>
              </w:rPr>
              <w:t>., Zakon o fiskalnoj odgovornosti (NN 111/18, 41/20), Uredba o sastavljanju i predaji Izjave o fiskalnoj odgovornosti i izvještaja o primjeni fiskalnih pravila (NN 95/19), Godišnji plan i program rada škole, Školski kurikulum</w:t>
            </w:r>
            <w:r w:rsidR="00C17EDD" w:rsidRPr="00BA30CB">
              <w:rPr>
                <w:rFonts w:cstheme="minorHAnsi"/>
                <w:color w:val="000000" w:themeColor="text1"/>
              </w:rPr>
              <w:t>.</w:t>
            </w:r>
            <w:r w:rsidR="00DA04E2" w:rsidRPr="008B6607">
              <w:rPr>
                <w:rFonts w:ascii="Arial" w:hAnsi="Arial" w:cs="Arial"/>
                <w:sz w:val="20"/>
                <w:szCs w:val="20"/>
              </w:rPr>
              <w:t xml:space="preserve"> Novi zakonodavni okvir za planiranje</w:t>
            </w:r>
            <w:r w:rsidR="00DA04E2">
              <w:rPr>
                <w:rFonts w:ascii="Arial" w:hAnsi="Arial" w:cs="Arial"/>
                <w:sz w:val="20"/>
                <w:szCs w:val="20"/>
              </w:rPr>
              <w:t xml:space="preserve"> koji je donesen tijekom 2024. obuhvaća sljedeće</w:t>
            </w:r>
            <w:r w:rsidR="00DA04E2" w:rsidRPr="008B660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04E2" w:rsidRPr="008B6607" w:rsidRDefault="00DA04E2" w:rsidP="00DA04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6607">
              <w:rPr>
                <w:rFonts w:ascii="Arial" w:hAnsi="Arial" w:cs="Arial"/>
                <w:sz w:val="20"/>
                <w:szCs w:val="20"/>
              </w:rPr>
              <w:t>Pravilnik o planiranju u sustavu proračuna (Narodne novine 1/24)</w:t>
            </w:r>
          </w:p>
          <w:p w:rsidR="00DA04E2" w:rsidRPr="008B6607" w:rsidRDefault="00DA04E2" w:rsidP="00DA04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6607">
              <w:rPr>
                <w:rFonts w:ascii="Arial" w:hAnsi="Arial" w:cs="Arial"/>
                <w:sz w:val="20"/>
                <w:szCs w:val="20"/>
              </w:rPr>
              <w:t>Pravilnik o proračunskim klasifikacijama (Narodne novine 4/24)</w:t>
            </w:r>
          </w:p>
          <w:p w:rsidR="00DA04E2" w:rsidRPr="00601B4E" w:rsidRDefault="00DA04E2" w:rsidP="00DA04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6607">
              <w:rPr>
                <w:rFonts w:ascii="Arial" w:hAnsi="Arial" w:cs="Arial"/>
                <w:sz w:val="20"/>
                <w:szCs w:val="20"/>
              </w:rPr>
              <w:t>Pravilnik o proračunskom računovodstvu i računskom planu (Narodne novine 158/23)</w:t>
            </w:r>
          </w:p>
          <w:p w:rsidR="00DA04E2" w:rsidRPr="008743D1" w:rsidRDefault="00DA04E2" w:rsidP="00DA04E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743D1">
              <w:rPr>
                <w:rFonts w:ascii="Arial" w:hAnsi="Arial" w:cs="Arial"/>
                <w:sz w:val="20"/>
                <w:szCs w:val="20"/>
              </w:rPr>
              <w:t xml:space="preserve">Pravilnik o korištenju sredstava Europske unije (Narodne novine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743D1">
              <w:rPr>
                <w:rFonts w:ascii="Arial" w:hAnsi="Arial" w:cs="Arial"/>
                <w:sz w:val="20"/>
                <w:szCs w:val="20"/>
              </w:rPr>
              <w:t>4/24)</w:t>
            </w:r>
          </w:p>
          <w:p w:rsidR="00386399" w:rsidRPr="00BA30CB" w:rsidRDefault="00386399" w:rsidP="00C17EDD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BA30CB" w:rsidRPr="00BA30CB" w:rsidTr="00147227">
        <w:trPr>
          <w:trHeight w:val="537"/>
        </w:trPr>
        <w:tc>
          <w:tcPr>
            <w:tcW w:w="8647" w:type="dxa"/>
            <w:vMerge/>
            <w:vAlign w:val="center"/>
            <w:hideMark/>
          </w:tcPr>
          <w:p w:rsidR="00386399" w:rsidRPr="00BA30CB" w:rsidRDefault="00386399" w:rsidP="0038639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BA30CB" w:rsidRPr="00BA30CB" w:rsidTr="00147227">
        <w:trPr>
          <w:trHeight w:val="537"/>
        </w:trPr>
        <w:tc>
          <w:tcPr>
            <w:tcW w:w="8647" w:type="dxa"/>
            <w:vMerge/>
            <w:vAlign w:val="center"/>
            <w:hideMark/>
          </w:tcPr>
          <w:p w:rsidR="00386399" w:rsidRPr="00BA30CB" w:rsidRDefault="00386399" w:rsidP="0038639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  <w:tr w:rsidR="00BA30CB" w:rsidRPr="00BA30CB" w:rsidTr="00147227">
        <w:trPr>
          <w:trHeight w:val="2040"/>
        </w:trPr>
        <w:tc>
          <w:tcPr>
            <w:tcW w:w="8647" w:type="dxa"/>
            <w:vMerge/>
            <w:vAlign w:val="center"/>
            <w:hideMark/>
          </w:tcPr>
          <w:p w:rsidR="00386399" w:rsidRPr="00BA30CB" w:rsidRDefault="00386399" w:rsidP="0038639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HR" w:eastAsia="hr-HR"/>
              </w:rPr>
            </w:pPr>
          </w:p>
        </w:tc>
      </w:tr>
    </w:tbl>
    <w:p w:rsidR="00580DEC" w:rsidRPr="00BA30CB" w:rsidRDefault="00C17EDD" w:rsidP="00580DEC">
      <w:pPr>
        <w:spacing w:after="0"/>
        <w:rPr>
          <w:rFonts w:cstheme="minorHAnsi"/>
          <w:b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5. I</w:t>
      </w:r>
      <w:r w:rsidR="00580DEC"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SHODIŠTA I POKAZATELJI NA KOJIMA SE ZASNIVAJU IZRAČUNI I OCJENE POTREBNIH SREDSTAVA  ZA PROVOĐENJE PROGRAMA</w:t>
      </w:r>
    </w:p>
    <w:p w:rsidR="00580DEC" w:rsidRPr="00BA30CB" w:rsidRDefault="00580DEC" w:rsidP="00580DEC">
      <w:pPr>
        <w:spacing w:after="0"/>
        <w:rPr>
          <w:rFonts w:cstheme="minorHAnsi"/>
          <w:b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Izvori sredstava za financiranje rada su:</w:t>
      </w:r>
    </w:p>
    <w:p w:rsidR="00580DEC" w:rsidRPr="00BA30CB" w:rsidRDefault="00580DEC" w:rsidP="00C17EDD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Opći prihodi i primitci, skupina 6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>36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, državni proračun za financiranje rada zaposlenih radnika;</w:t>
      </w:r>
    </w:p>
    <w:p w:rsidR="00580DEC" w:rsidRPr="00BA30CB" w:rsidRDefault="00580DEC" w:rsidP="00C17EDD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Opći prihodi i primitci, skupina 671, regionalni proračun za materijalne troškove poslovanja te održavanje i obnovu nefinancijske imovine</w:t>
      </w:r>
      <w:r w:rsidR="003C38A2" w:rsidRPr="00BA30CB">
        <w:rPr>
          <w:rFonts w:cstheme="minorHAnsi"/>
          <w:color w:val="000000" w:themeColor="text1"/>
          <w:sz w:val="24"/>
          <w:szCs w:val="24"/>
          <w:lang w:val="hr-HR"/>
        </w:rPr>
        <w:t>- decentralizirana sredstva i pojačani standard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;</w:t>
      </w:r>
    </w:p>
    <w:p w:rsidR="00580DEC" w:rsidRPr="00BA30CB" w:rsidRDefault="00580DEC" w:rsidP="00C17EDD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Vlastiti prihodi od iznajmljivanja prostora, skupina 661, za provedbu dodatnih aktivnosti škole prema Planu i programu rada te obnovu nefinancijske imovine; </w:t>
      </w:r>
    </w:p>
    <w:p w:rsidR="00D84AAC" w:rsidRPr="00BA30CB" w:rsidRDefault="00580DEC" w:rsidP="00C17EDD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Prihodi po posebnim propisima sastoje se od prihoda od sufinanciranja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>: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 uplate roditelja za </w:t>
      </w:r>
      <w:r w:rsidR="00E93DAF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školarine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provedbu </w:t>
      </w:r>
      <w:r w:rsidR="00E93DAF" w:rsidRPr="00BA30CB">
        <w:rPr>
          <w:rFonts w:cstheme="minorHAnsi"/>
          <w:color w:val="000000" w:themeColor="text1"/>
          <w:sz w:val="24"/>
          <w:szCs w:val="24"/>
          <w:lang w:val="hr-HR"/>
        </w:rPr>
        <w:t>Međunarodne mature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,  prihod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>i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>za sufinanciranje izleta, uplate za  stručne ispite, koji se održavaju u našoj školi</w:t>
      </w:r>
      <w:r w:rsidR="00D84AAC" w:rsidRPr="00BA30CB">
        <w:rPr>
          <w:rFonts w:cstheme="minorHAnsi"/>
          <w:color w:val="000000" w:themeColor="text1"/>
          <w:sz w:val="24"/>
          <w:szCs w:val="24"/>
          <w:lang w:val="hr-HR"/>
        </w:rPr>
        <w:t>.</w:t>
      </w:r>
    </w:p>
    <w:p w:rsidR="00580DEC" w:rsidRPr="00BA30CB" w:rsidRDefault="00580DEC" w:rsidP="00C17EDD">
      <w:pPr>
        <w:numPr>
          <w:ilvl w:val="0"/>
          <w:numId w:val="2"/>
        </w:num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Donacije – strogo namjenska sredstva za održavanje i poboljšanje učeničkog standarda.</w:t>
      </w:r>
    </w:p>
    <w:p w:rsidR="00580DEC" w:rsidRPr="00BA30CB" w:rsidRDefault="00580DEC" w:rsidP="00580DEC">
      <w:p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</w:p>
    <w:p w:rsidR="00580DEC" w:rsidRPr="00BA30CB" w:rsidRDefault="00580DEC" w:rsidP="00580DEC">
      <w:pPr>
        <w:spacing w:after="0"/>
        <w:rPr>
          <w:rFonts w:cstheme="minorHAnsi"/>
          <w:b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Prihodi iz državnoga proračuna </w:t>
      </w:r>
    </w:p>
    <w:p w:rsidR="00D82742" w:rsidRPr="00BA30CB" w:rsidRDefault="00580DEC" w:rsidP="00C17EDD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Prihod nisu planirani isključivo u skladu s propisanim indeksom rasta za tu vrstu rashoda, jer je bilo potrebno uzeti u obzir 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planirano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povećanje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izdataka zbog povećanja dodataka na staž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lastRenderedPageBreak/>
        <w:t>to je uključeno u indeks,  te</w:t>
      </w:r>
      <w:r w:rsidR="00FF7646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planirano povećanje osnovice za plaće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.  Ostali troškovi za zaposlene: izdatci za </w:t>
      </w:r>
      <w:proofErr w:type="spellStart"/>
      <w:r w:rsidR="009B34CC">
        <w:rPr>
          <w:rFonts w:cstheme="minorHAnsi"/>
          <w:color w:val="000000" w:themeColor="text1"/>
          <w:sz w:val="24"/>
          <w:szCs w:val="24"/>
          <w:lang w:val="hr-HR"/>
        </w:rPr>
        <w:t>uskrsnica,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regres,božićnica</w:t>
      </w:r>
      <w:proofErr w:type="spellEnd"/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, dar djeci </w:t>
      </w:r>
      <w:r w:rsidR="000665E5" w:rsidRPr="00BA30CB">
        <w:rPr>
          <w:rFonts w:cstheme="minorHAnsi"/>
          <w:color w:val="000000" w:themeColor="text1"/>
          <w:sz w:val="24"/>
          <w:szCs w:val="24"/>
          <w:lang w:val="hr-HR"/>
        </w:rPr>
        <w:t>,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pomoći za bolovanja duža od 3 mjeseca u godini. Također, trošak za isplatu  jubilarnih nagrada ovisi o broju zaposlenih koji navrše broj godina rada potrebnih za ugovorenu isplatu</w:t>
      </w:r>
      <w:r w:rsidR="003F2976" w:rsidRPr="00BA30CB">
        <w:rPr>
          <w:rFonts w:cstheme="minorHAnsi"/>
          <w:color w:val="000000" w:themeColor="text1"/>
          <w:sz w:val="24"/>
          <w:szCs w:val="24"/>
          <w:lang w:val="hr-HR"/>
        </w:rPr>
        <w:t>,</w:t>
      </w:r>
      <w:r w:rsidR="00720F61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</w:t>
      </w:r>
      <w:r w:rsidR="005D42AF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isplatu plaća po sudskim presudama i  pripadajućim sudskim i parničnim troškovima sa zateznim kamatama. </w:t>
      </w:r>
    </w:p>
    <w:p w:rsidR="00D82742" w:rsidRPr="00BA30CB" w:rsidRDefault="00D82742" w:rsidP="00580DEC">
      <w:pPr>
        <w:spacing w:after="0"/>
        <w:rPr>
          <w:rFonts w:cstheme="minorHAnsi"/>
          <w:b/>
          <w:color w:val="000000" w:themeColor="text1"/>
          <w:sz w:val="24"/>
          <w:szCs w:val="24"/>
          <w:lang w:val="hr-HR"/>
        </w:rPr>
      </w:pPr>
    </w:p>
    <w:p w:rsidR="00580DEC" w:rsidRPr="00BA30CB" w:rsidRDefault="00580DEC" w:rsidP="00580DEC">
      <w:p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Prihodi od </w:t>
      </w:r>
      <w:r w:rsidR="006D40EC"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Gradskog ureda za obrazovanje, sport i mlade</w:t>
      </w: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 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Prihode za financiranje rashoda, koji se financiraju 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iz decentraliziranih izvora i pojačanog standarda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, planirali smo pr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ema dobivenim limitima GUO-a za 202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5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.-202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7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.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;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Od tako dobivenih vrijednosti prihoda prvo smo predvidjeli „fiksne rashode“ koji se planiraju na osnovi potrošnje tekuće godine, tj. troškove energije, prijevoza zaposlenika na posao </w:t>
      </w:r>
      <w:r w:rsidR="00450BC6" w:rsidRPr="00BA30CB">
        <w:rPr>
          <w:rFonts w:cstheme="minorHAnsi"/>
          <w:color w:val="000000" w:themeColor="text1"/>
          <w:sz w:val="24"/>
          <w:szCs w:val="24"/>
          <w:lang w:val="hr-HR"/>
        </w:rPr>
        <w:t>,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povećanje troškova prijevoza najviše utječ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u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zamjene za bolovanja te u 202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5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. i narednim godinama 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povećanje troškova prijevoza zbog energetske i inflacijske krize 2022.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Rashode za tekuće i investicijsko održavanje planirali smo u manjem iznosu, nego  što očekujemo ostvariti prema broju učenika, broju odjeljenja i za zgradu jer i nadalje planiramo sve radove, osim onih za koje je potrebno ovlaštenje, izvoditi sami i time što više sredstava uštedjeti za opće troškove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.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U rashodima iz kategorije općih  troškova prvo smo planirali „obvezne“  rashode za komunalne usluge (voda, odvoz smeća, deratizacija...),  rashode za telefon, platni promet te obveznu pedagošku dokumentaciju i materijal. Nakon toga planiramo ostale troškove prema prioritetima funkcioniranja škole;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S obzirom na stalno rastući broj djece koja se upisuju u gimnazije, zbog uvođenja državne mature kao uvjeta  za upis na fakultet,  nadamo se i povećanju novaca za financiranje minimalnog standarda (od školske godine 20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2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4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./20</w:t>
      </w:r>
      <w:r w:rsidR="00577D94" w:rsidRPr="00BA30CB">
        <w:rPr>
          <w:rFonts w:cstheme="minorHAnsi"/>
          <w:color w:val="000000" w:themeColor="text1"/>
          <w:sz w:val="24"/>
          <w:szCs w:val="24"/>
          <w:lang w:val="hr-HR"/>
        </w:rPr>
        <w:t>2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5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. </w:t>
      </w:r>
      <w:r w:rsidR="00057ED1" w:rsidRPr="00BA30CB">
        <w:rPr>
          <w:rFonts w:cstheme="minorHAnsi"/>
          <w:color w:val="000000" w:themeColor="text1"/>
          <w:sz w:val="24"/>
          <w:szCs w:val="24"/>
          <w:lang w:val="hr-HR"/>
        </w:rPr>
        <w:t>)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Sredstva za organizaciju natjecanja su planirana na prihodovnoj </w:t>
      </w:r>
      <w:r w:rsidR="00CA3692" w:rsidRPr="00BA30CB">
        <w:rPr>
          <w:rFonts w:cstheme="minorHAnsi"/>
          <w:color w:val="000000" w:themeColor="text1"/>
          <w:sz w:val="24"/>
          <w:szCs w:val="24"/>
          <w:lang w:val="hr-HR"/>
        </w:rPr>
        <w:t>i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na rashodovnoj strani</w:t>
      </w:r>
      <w:r w:rsidR="00057ED1" w:rsidRPr="00BA30CB">
        <w:rPr>
          <w:rFonts w:cstheme="minorHAnsi"/>
          <w:color w:val="000000" w:themeColor="text1"/>
          <w:sz w:val="24"/>
          <w:szCs w:val="24"/>
          <w:lang w:val="hr-HR"/>
        </w:rPr>
        <w:t>. Na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tjecanja </w:t>
      </w:r>
      <w:r w:rsidR="00AA7A82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iz </w:t>
      </w:r>
      <w:r w:rsidR="00057ED1" w:rsidRPr="00BA30CB">
        <w:rPr>
          <w:rFonts w:cstheme="minorHAnsi"/>
          <w:color w:val="000000" w:themeColor="text1"/>
          <w:sz w:val="24"/>
          <w:szCs w:val="24"/>
          <w:lang w:val="hr-HR"/>
        </w:rPr>
        <w:t>matematike i informatike</w:t>
      </w:r>
      <w:r w:rsidR="00AA7A82" w:rsidRPr="00BA30CB">
        <w:rPr>
          <w:rFonts w:cstheme="minorHAnsi"/>
          <w:color w:val="000000" w:themeColor="text1"/>
          <w:sz w:val="24"/>
          <w:szCs w:val="24"/>
          <w:lang w:val="hr-HR"/>
        </w:rPr>
        <w:t>,  kojeg će također sufinancirati GUO;</w:t>
      </w:r>
    </w:p>
    <w:p w:rsidR="00580DEC" w:rsidRPr="00BA30CB" w:rsidRDefault="00580DEC" w:rsidP="00580DEC">
      <w:pPr>
        <w:numPr>
          <w:ilvl w:val="0"/>
          <w:numId w:val="3"/>
        </w:numPr>
        <w:spacing w:after="0"/>
        <w:rPr>
          <w:rFonts w:cstheme="minorHAnsi"/>
          <w:i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color w:val="000000" w:themeColor="text1"/>
          <w:sz w:val="24"/>
          <w:szCs w:val="24"/>
          <w:lang w:val="hr-HR"/>
        </w:rPr>
        <w:t>Plan</w:t>
      </w:r>
      <w:r w:rsidR="00AA7A82" w:rsidRPr="00BA30CB">
        <w:rPr>
          <w:rFonts w:cstheme="minorHAnsi"/>
          <w:color w:val="000000" w:themeColor="text1"/>
          <w:sz w:val="24"/>
          <w:szCs w:val="24"/>
          <w:lang w:val="hr-HR"/>
        </w:rPr>
        <w:t>irali smo prihode i rashode za pomoćnike u nastavi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, </w:t>
      </w:r>
      <w:r w:rsidR="00AA7A82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a od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školske godine 202</w:t>
      </w:r>
      <w:r w:rsidR="00057ED1" w:rsidRPr="00BA30CB">
        <w:rPr>
          <w:rFonts w:cstheme="minorHAnsi"/>
          <w:color w:val="000000" w:themeColor="text1"/>
          <w:sz w:val="24"/>
          <w:szCs w:val="24"/>
          <w:lang w:val="hr-HR"/>
        </w:rPr>
        <w:t>1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./202</w:t>
      </w:r>
      <w:r w:rsidR="00057ED1" w:rsidRPr="00BA30CB">
        <w:rPr>
          <w:rFonts w:cstheme="minorHAnsi"/>
          <w:color w:val="000000" w:themeColor="text1"/>
          <w:sz w:val="24"/>
          <w:szCs w:val="24"/>
          <w:lang w:val="hr-HR"/>
        </w:rPr>
        <w:t>2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. imamo  pomoćnic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e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, koj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e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ima</w:t>
      </w:r>
      <w:r w:rsidR="00B54251">
        <w:rPr>
          <w:rFonts w:cstheme="minorHAnsi"/>
          <w:color w:val="000000" w:themeColor="text1"/>
          <w:sz w:val="24"/>
          <w:szCs w:val="24"/>
          <w:lang w:val="hr-HR"/>
        </w:rPr>
        <w:t>ju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ugovor o radu pa su za njih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osigurana sredstva. </w:t>
      </w:r>
    </w:p>
    <w:p w:rsidR="00580DEC" w:rsidRPr="00BA30CB" w:rsidRDefault="00580DEC" w:rsidP="00580DEC">
      <w:pPr>
        <w:spacing w:after="0"/>
        <w:rPr>
          <w:rFonts w:cstheme="minorHAnsi"/>
          <w:i/>
          <w:color w:val="000000" w:themeColor="text1"/>
          <w:sz w:val="24"/>
          <w:szCs w:val="24"/>
          <w:lang w:val="hr-HR"/>
        </w:rPr>
      </w:pPr>
    </w:p>
    <w:p w:rsidR="00580DEC" w:rsidRPr="00BA30CB" w:rsidRDefault="00580DEC" w:rsidP="00580DEC">
      <w:p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 xml:space="preserve">Vlastite prihode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čine prihodi od iznajmljivanja prostora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školske sportske dvorane, učionica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,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školske kantine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,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i prostora za aparate za napitke. Prihodi će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se koristiti prvenstveno za osiguranje odvijanja redovnog poslovanja,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jer se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isto neće moći osigurati minimalnim standardom, te za financiranje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opreme za 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aktivnosti iz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p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>rograma rada škole.</w:t>
      </w:r>
    </w:p>
    <w:p w:rsidR="00037330" w:rsidRPr="00BA30CB" w:rsidRDefault="00580DEC" w:rsidP="00580DEC">
      <w:p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Namjenski prihodi od sufinanciranja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obuhvaćaju prihode  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sastoje se od prihoda od sufinanciranja:  uplate roditelja za provedbu </w:t>
      </w:r>
      <w:r w:rsidR="005A4547" w:rsidRPr="00BA30CB">
        <w:rPr>
          <w:rFonts w:cstheme="minorHAnsi"/>
          <w:color w:val="000000" w:themeColor="text1"/>
          <w:sz w:val="24"/>
          <w:szCs w:val="24"/>
          <w:lang w:val="hr-HR"/>
        </w:rPr>
        <w:t>Programa međunarodne mature</w:t>
      </w:r>
      <w:r w:rsidR="00037330" w:rsidRPr="00BA30CB">
        <w:rPr>
          <w:rFonts w:cstheme="minorHAnsi"/>
          <w:color w:val="000000" w:themeColor="text1"/>
          <w:sz w:val="24"/>
          <w:szCs w:val="24"/>
          <w:lang w:val="hr-HR"/>
        </w:rPr>
        <w:t>,  prihodi za sufinanciranje izleta,  uplate za  stručne ispite, koji se održavaju u našoj školi</w:t>
      </w:r>
      <w:r w:rsidR="005A4547" w:rsidRPr="00BA30CB">
        <w:rPr>
          <w:rFonts w:cstheme="minorHAnsi"/>
          <w:color w:val="000000" w:themeColor="text1"/>
          <w:sz w:val="24"/>
          <w:szCs w:val="24"/>
          <w:lang w:val="hr-HR"/>
        </w:rPr>
        <w:t>.</w:t>
      </w:r>
    </w:p>
    <w:p w:rsidR="00580DEC" w:rsidRPr="00BA30CB" w:rsidRDefault="00580DEC" w:rsidP="00580DEC">
      <w:pPr>
        <w:spacing w:after="0"/>
        <w:rPr>
          <w:rFonts w:cstheme="minorHAnsi"/>
          <w:color w:val="000000" w:themeColor="text1"/>
          <w:sz w:val="24"/>
          <w:szCs w:val="24"/>
          <w:lang w:val="hr-HR"/>
        </w:rPr>
      </w:pPr>
      <w:r w:rsidRPr="00BA30CB">
        <w:rPr>
          <w:rFonts w:cstheme="minorHAnsi"/>
          <w:b/>
          <w:color w:val="000000" w:themeColor="text1"/>
          <w:sz w:val="24"/>
          <w:szCs w:val="24"/>
          <w:lang w:val="hr-HR"/>
        </w:rPr>
        <w:t>Sredstva donacije</w:t>
      </w:r>
      <w:r w:rsidRPr="00BA30CB">
        <w:rPr>
          <w:rFonts w:cstheme="minorHAnsi"/>
          <w:color w:val="000000" w:themeColor="text1"/>
          <w:sz w:val="24"/>
          <w:szCs w:val="24"/>
          <w:lang w:val="hr-HR"/>
        </w:rPr>
        <w:t xml:space="preserve"> utrošit će se  isključivo za planirane namjene</w:t>
      </w:r>
      <w:r w:rsidR="005A4547" w:rsidRPr="00BA30CB">
        <w:rPr>
          <w:rFonts w:cstheme="minorHAnsi"/>
          <w:color w:val="000000" w:themeColor="text1"/>
          <w:sz w:val="24"/>
          <w:szCs w:val="24"/>
          <w:lang w:val="hr-HR"/>
        </w:rPr>
        <w:t>.</w:t>
      </w:r>
    </w:p>
    <w:p w:rsidR="00FA5406" w:rsidRPr="00BA30CB" w:rsidRDefault="00FA5406" w:rsidP="00915A47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:rsidR="00FA5406" w:rsidRPr="00BA30CB" w:rsidRDefault="00E167BF" w:rsidP="00FA5406">
      <w:pPr>
        <w:pStyle w:val="Heading1"/>
        <w:jc w:val="both"/>
        <w:rPr>
          <w:rFonts w:asciiTheme="minorHAnsi" w:eastAsiaTheme="minorHAnsi" w:hAnsiTheme="minorHAnsi" w:cstheme="minorHAnsi"/>
          <w:b w:val="0"/>
          <w:bCs w:val="0"/>
          <w:color w:val="000000" w:themeColor="text1"/>
          <w:szCs w:val="24"/>
          <w:lang w:val="en-US" w:eastAsia="en-US"/>
        </w:rPr>
      </w:pPr>
      <w:r w:rsidRPr="00BA30CB">
        <w:rPr>
          <w:rFonts w:asciiTheme="minorHAnsi" w:eastAsiaTheme="minorHAnsi" w:hAnsiTheme="minorHAnsi" w:cstheme="minorHAnsi"/>
          <w:bCs w:val="0"/>
          <w:color w:val="000000" w:themeColor="text1"/>
          <w:szCs w:val="24"/>
          <w:lang w:val="en-US" w:eastAsia="en-US"/>
        </w:rPr>
        <w:lastRenderedPageBreak/>
        <w:t>U OKVIRU PROGRAMA PROVODE SE SLJEDEĆE AKTIVNOSTI/PROJEKTI</w:t>
      </w:r>
      <w:r w:rsidR="00FA5406" w:rsidRPr="00BA30CB">
        <w:rPr>
          <w:rFonts w:asciiTheme="minorHAnsi" w:eastAsiaTheme="minorHAnsi" w:hAnsiTheme="minorHAnsi" w:cstheme="minorHAnsi"/>
          <w:b w:val="0"/>
          <w:bCs w:val="0"/>
          <w:color w:val="000000" w:themeColor="text1"/>
          <w:szCs w:val="24"/>
          <w:lang w:val="en-US" w:eastAsia="en-US"/>
        </w:rPr>
        <w:t xml:space="preserve">: </w:t>
      </w:r>
    </w:p>
    <w:p w:rsidR="00FA5406" w:rsidRPr="00BA30CB" w:rsidRDefault="00FA5406" w:rsidP="00FA5406">
      <w:pPr>
        <w:rPr>
          <w:rFonts w:cstheme="minorHAnsi"/>
          <w:color w:val="000000" w:themeColor="text1"/>
          <w:sz w:val="24"/>
          <w:szCs w:val="24"/>
        </w:rPr>
      </w:pPr>
    </w:p>
    <w:p w:rsidR="00FA5406" w:rsidRPr="00BA30CB" w:rsidRDefault="00FA5406" w:rsidP="00FA5406">
      <w:pPr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>Aktivnost</w:t>
      </w:r>
      <w:proofErr w:type="spellEnd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 xml:space="preserve"> A024109 A 410901 REDOVNA DJELATNOST </w:t>
      </w:r>
    </w:p>
    <w:p w:rsidR="003A7D20" w:rsidRPr="00BA30CB" w:rsidRDefault="00FA5406" w:rsidP="00C17EDD">
      <w:pPr>
        <w:shd w:val="clear" w:color="auto" w:fill="FFFFFF"/>
        <w:jc w:val="both"/>
        <w:textAlignment w:val="top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color w:val="000000" w:themeColor="text1"/>
          <w:sz w:val="24"/>
          <w:szCs w:val="24"/>
        </w:rPr>
        <w:t xml:space="preserve">Na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temelju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odluke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Vlade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Republike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Hrvatske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kriterijima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mjerilima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utvrđivanje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bilančnih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prava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financiranje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minimalnoga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financijskog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standarda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javnih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potreba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srednjeg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učeničkih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domova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Proračunu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Grada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Zagreba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202</w:t>
      </w:r>
      <w:r w:rsidR="0073162F" w:rsidRPr="00BA30CB">
        <w:rPr>
          <w:rFonts w:cstheme="minorHAnsi"/>
          <w:color w:val="000000" w:themeColor="text1"/>
          <w:sz w:val="24"/>
          <w:szCs w:val="24"/>
        </w:rPr>
        <w:t>3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osiguravaju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sredstva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materijalne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financijske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rashode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rashodi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usluge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tekućeg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investicijskog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održavanja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osigurava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minimalni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financijski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standard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</w:t>
      </w:r>
      <w:proofErr w:type="spellEnd"/>
      <w:r w:rsidR="0073162F" w:rsidRPr="00BA30CB">
        <w:rPr>
          <w:rFonts w:cstheme="minorHAnsi"/>
          <w:color w:val="000000" w:themeColor="text1"/>
          <w:sz w:val="24"/>
          <w:szCs w:val="24"/>
        </w:rPr>
        <w:t>.</w:t>
      </w:r>
    </w:p>
    <w:p w:rsidR="00FA5406" w:rsidRPr="00BA30CB" w:rsidRDefault="00FA5406" w:rsidP="00C17EDD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>Aktivnost</w:t>
      </w:r>
      <w:proofErr w:type="spellEnd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 xml:space="preserve"> A024109 A 410902. IZVANNASTAVNE I OSTALE AKTIVNOSTI</w:t>
      </w:r>
    </w:p>
    <w:p w:rsidR="00DB617C" w:rsidRPr="00BA30CB" w:rsidRDefault="00FA5406" w:rsidP="00C17EDD">
      <w:pPr>
        <w:shd w:val="clear" w:color="auto" w:fill="FFFFFF"/>
        <w:jc w:val="both"/>
        <w:textAlignment w:val="top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unapređenja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života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slobodnog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vremena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mladih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prevencije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mogućeg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društveno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neprihvatljivog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ponašanja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proračunom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osiguravaju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sredstva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financiranje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niza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izvannastavnih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izvanškolskih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aktivnosti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projekata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organiziranog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provođenja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slobodnog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vremena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mladih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drugo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Jedan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od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oblika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izvannastavnih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aktivnosti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kao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sastavnog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dijela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redovitoga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školskog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sustava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tijekom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godine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jesu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smotre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učeničkog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stvaralaštva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organizirane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školskoj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regionalnoj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državnoj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razini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skladu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Ministarstva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znanosti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Agencije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A30CB">
        <w:rPr>
          <w:rFonts w:cstheme="minorHAnsi"/>
          <w:color w:val="000000" w:themeColor="text1"/>
          <w:sz w:val="24"/>
          <w:szCs w:val="24"/>
        </w:rPr>
        <w:t>obrazovanje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r w:rsidR="00B15A6B">
        <w:rPr>
          <w:rFonts w:cstheme="minorHAnsi"/>
          <w:color w:val="000000" w:themeColor="text1"/>
          <w:sz w:val="24"/>
          <w:szCs w:val="24"/>
        </w:rPr>
        <w:t>.</w:t>
      </w:r>
      <w:proofErr w:type="gramEnd"/>
      <w:r w:rsidRPr="00BA30CB">
        <w:rPr>
          <w:rFonts w:cstheme="minorHAnsi"/>
          <w:color w:val="000000" w:themeColor="text1"/>
          <w:sz w:val="24"/>
          <w:szCs w:val="24"/>
        </w:rPr>
        <w:t xml:space="preserve"> Program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smotri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Grada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Zagreba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donosi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provodi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Gradski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ured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cilju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motiviranja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stjecanje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dodatnih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znanja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poticanja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izvrsnosti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njihovih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mentora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dodijeljuje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Nagrada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Professor Balthazar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učenicima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nastavnicima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-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mentorima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osvojili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prvo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drugo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treće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mjesto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državnim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smotrama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utvrđena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Katalogu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natjecanja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smotri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učenica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osnovnih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Republike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Hrvatske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.</w:t>
      </w:r>
    </w:p>
    <w:p w:rsidR="00FA5406" w:rsidRPr="00BA30CB" w:rsidRDefault="00FA5406" w:rsidP="00FA5406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>Aktivnost</w:t>
      </w:r>
      <w:proofErr w:type="spellEnd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 xml:space="preserve">  A</w:t>
      </w:r>
      <w:proofErr w:type="gramEnd"/>
      <w:r w:rsidRPr="00BA30CB">
        <w:rPr>
          <w:rFonts w:cstheme="minorHAnsi"/>
          <w:b/>
          <w:bCs/>
          <w:color w:val="000000" w:themeColor="text1"/>
          <w:sz w:val="24"/>
          <w:szCs w:val="24"/>
        </w:rPr>
        <w:t>02 4109 A 410903 POMOĆNICI U NASTAVI</w:t>
      </w:r>
    </w:p>
    <w:p w:rsidR="00FA5406" w:rsidRPr="00BA30CB" w:rsidRDefault="00FA5406" w:rsidP="00C17EDD">
      <w:pPr>
        <w:autoSpaceDE w:val="0"/>
        <w:autoSpaceDN w:val="0"/>
        <w:adjustRightInd w:val="0"/>
        <w:jc w:val="both"/>
        <w:rPr>
          <w:rFonts w:cstheme="minorHAnsi"/>
          <w:i/>
          <w:color w:val="000000" w:themeColor="text1"/>
          <w:sz w:val="24"/>
          <w:szCs w:val="24"/>
          <w:lang w:val="hr-HR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Sukladno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članku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99.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Zakona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osnovnoj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Državnom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pedagoškom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standardu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srednjoškolskog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sustava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odgoja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(NN 63/08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90/10.),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Pravilniku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pomoćnicima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stručnim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komunikacijskim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posrednicima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Narodne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novine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102/18, 59/10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22/20)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te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Zagrebačkoj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strategiji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izjednačavanja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mogućnosti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osoba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invaliditetom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razdoblju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od 2016. do 2020., u rad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uključuju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pomoćnici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stručni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komunikacijski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posrednici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uspostave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jednako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kvalitetnih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uvjeta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obrazovanja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sve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sukladno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njihovim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sposobnostima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samostalno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svladavaju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primarnoj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sredini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Pomoćnici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stručni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komunikacijski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posrednici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sklapaju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neki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ugovora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: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ugovor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1B358A" w:rsidRPr="00BA30CB">
        <w:rPr>
          <w:rFonts w:cstheme="minorHAnsi"/>
          <w:color w:val="000000" w:themeColor="text1"/>
          <w:sz w:val="24"/>
          <w:szCs w:val="24"/>
        </w:rPr>
        <w:t>ugo</w:t>
      </w:r>
      <w:r w:rsidRPr="00BA30CB">
        <w:rPr>
          <w:rFonts w:cstheme="minorHAnsi"/>
          <w:color w:val="000000" w:themeColor="text1"/>
          <w:sz w:val="24"/>
          <w:szCs w:val="24"/>
        </w:rPr>
        <w:t>vor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o </w:t>
      </w:r>
      <w:proofErr w:type="spellStart"/>
      <w:proofErr w:type="gramStart"/>
      <w:r w:rsidRPr="00BA30CB">
        <w:rPr>
          <w:rFonts w:cstheme="minorHAnsi"/>
          <w:color w:val="000000" w:themeColor="text1"/>
          <w:sz w:val="24"/>
          <w:szCs w:val="24"/>
        </w:rPr>
        <w:t>djelu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</w:t>
      </w:r>
      <w:proofErr w:type="spellEnd"/>
      <w:proofErr w:type="gram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određeno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b/>
          <w:color w:val="000000" w:themeColor="text1"/>
          <w:sz w:val="24"/>
          <w:szCs w:val="24"/>
        </w:rPr>
        <w:t>i</w:t>
      </w:r>
      <w:proofErr w:type="spellEnd"/>
      <w:r w:rsidRPr="00BA30C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b/>
          <w:color w:val="000000" w:themeColor="text1"/>
          <w:sz w:val="24"/>
          <w:szCs w:val="24"/>
        </w:rPr>
        <w:t>nepuno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radno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vrijeme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26308C" w:rsidRPr="00BA30CB" w:rsidRDefault="00915A47" w:rsidP="006E4617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b/>
          <w:color w:val="000000" w:themeColor="text1"/>
          <w:sz w:val="24"/>
          <w:szCs w:val="24"/>
        </w:rPr>
        <w:t>POKAZATELJI REZULTATA NA KOJIMA SE ZASNIVAJU IZRAČUNI I OCJENE POTREBNIH SREDSTAVA</w:t>
      </w:r>
    </w:p>
    <w:p w:rsidR="003A7D20" w:rsidRPr="00BA30CB" w:rsidRDefault="00524694" w:rsidP="006E4617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color w:val="000000" w:themeColor="text1"/>
          <w:sz w:val="24"/>
          <w:szCs w:val="24"/>
        </w:rPr>
        <w:t xml:space="preserve">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školskoj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godini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BA30CB">
        <w:rPr>
          <w:rFonts w:cstheme="minorHAnsi"/>
          <w:color w:val="000000" w:themeColor="text1"/>
          <w:sz w:val="24"/>
          <w:szCs w:val="24"/>
        </w:rPr>
        <w:t>2023./</w:t>
      </w:r>
      <w:proofErr w:type="gramEnd"/>
      <w:r w:rsidRPr="00BA30CB">
        <w:rPr>
          <w:rFonts w:cstheme="minorHAnsi"/>
          <w:color w:val="000000" w:themeColor="text1"/>
          <w:sz w:val="24"/>
          <w:szCs w:val="24"/>
        </w:rPr>
        <w:t xml:space="preserve">2024.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Prirodoslovno-matematičkoj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gimnaziji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3</w:t>
      </w:r>
      <w:r w:rsidR="006E4617" w:rsidRPr="00BA30CB">
        <w:rPr>
          <w:rFonts w:cstheme="minorHAnsi"/>
          <w:color w:val="000000" w:themeColor="text1"/>
          <w:sz w:val="24"/>
          <w:szCs w:val="24"/>
        </w:rPr>
        <w:t>0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odjela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86</w:t>
      </w:r>
      <w:r w:rsidR="006E4617" w:rsidRPr="00BA30CB">
        <w:rPr>
          <w:rFonts w:cstheme="minorHAnsi"/>
          <w:color w:val="000000" w:themeColor="text1"/>
          <w:sz w:val="24"/>
          <w:szCs w:val="24"/>
        </w:rPr>
        <w:t>4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</w:t>
      </w:r>
      <w:r w:rsidR="006E4617" w:rsidRPr="00BA30CB">
        <w:rPr>
          <w:rFonts w:cstheme="minorHAnsi"/>
          <w:color w:val="000000" w:themeColor="text1"/>
          <w:sz w:val="24"/>
          <w:szCs w:val="24"/>
        </w:rPr>
        <w:t>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a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Programu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Međunarodne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mature 8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odjela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17</w:t>
      </w:r>
      <w:r w:rsidR="006E4617" w:rsidRPr="00BA30CB">
        <w:rPr>
          <w:rFonts w:cstheme="minorHAnsi"/>
          <w:color w:val="000000" w:themeColor="text1"/>
          <w:sz w:val="24"/>
          <w:szCs w:val="24"/>
        </w:rPr>
        <w:t>1</w:t>
      </w:r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učenik</w:t>
      </w:r>
      <w:r w:rsidR="006E4617" w:rsidRPr="00BA30CB">
        <w:rPr>
          <w:rFonts w:cstheme="minorHAnsi"/>
          <w:color w:val="000000" w:themeColor="text1"/>
          <w:sz w:val="24"/>
          <w:szCs w:val="24"/>
        </w:rPr>
        <w:t>om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Većina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prostora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lastRenderedPageBreak/>
        <w:t>opremljena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s LCD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projektorima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6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učionica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pametnim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pločama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, 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nastavnici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su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opremljeni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prijenosnim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računalima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korištenje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nastavi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.                                                                                              </w:t>
      </w:r>
    </w:p>
    <w:p w:rsidR="007A6ABE" w:rsidRPr="00BA30CB" w:rsidRDefault="00915A47" w:rsidP="006E4617">
      <w:pPr>
        <w:spacing w:before="120" w:after="120"/>
        <w:rPr>
          <w:rFonts w:cstheme="minorHAnsi"/>
          <w:b/>
          <w:color w:val="000000" w:themeColor="text1"/>
          <w:sz w:val="24"/>
          <w:szCs w:val="24"/>
        </w:rPr>
      </w:pPr>
      <w:r w:rsidRPr="00BA30CB">
        <w:rPr>
          <w:rFonts w:cstheme="minorHAnsi"/>
          <w:b/>
          <w:color w:val="000000" w:themeColor="text1"/>
          <w:sz w:val="24"/>
          <w:szCs w:val="24"/>
        </w:rPr>
        <w:t>6. RAZLOG ODSTUPANJA OD PROŠLOGODIŠNJIH PROJEKCIJA</w:t>
      </w:r>
      <w:r w:rsidRPr="00BA30CB">
        <w:rPr>
          <w:rFonts w:cstheme="minorHAnsi"/>
          <w:b/>
          <w:color w:val="000000" w:themeColor="text1"/>
          <w:sz w:val="24"/>
          <w:szCs w:val="24"/>
        </w:rPr>
        <w:tab/>
      </w:r>
    </w:p>
    <w:p w:rsidR="00915A47" w:rsidRPr="00BA30CB" w:rsidRDefault="00915A47" w:rsidP="006E4617">
      <w:pPr>
        <w:spacing w:before="120" w:after="12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Većina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odstupanja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od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prošlogodišnjih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projekcija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uzrokovana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 xml:space="preserve"> je</w:t>
      </w:r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F4D2C" w:rsidRPr="00BA30CB">
        <w:rPr>
          <w:rFonts w:cstheme="minorHAnsi"/>
          <w:color w:val="000000" w:themeColor="text1"/>
          <w:sz w:val="24"/>
          <w:szCs w:val="24"/>
        </w:rPr>
        <w:t>financijskim</w:t>
      </w:r>
      <w:proofErr w:type="spellEnd"/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F4D2C" w:rsidRPr="00BA30CB">
        <w:rPr>
          <w:rFonts w:cstheme="minorHAnsi"/>
          <w:color w:val="000000" w:themeColor="text1"/>
          <w:sz w:val="24"/>
          <w:szCs w:val="24"/>
        </w:rPr>
        <w:t>poteškoćama</w:t>
      </w:r>
      <w:proofErr w:type="spellEnd"/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F4D2C" w:rsidRPr="00BA30CB">
        <w:rPr>
          <w:rFonts w:cstheme="minorHAnsi"/>
          <w:color w:val="000000" w:themeColor="text1"/>
          <w:sz w:val="24"/>
          <w:szCs w:val="24"/>
        </w:rPr>
        <w:t>osnivača</w:t>
      </w:r>
      <w:proofErr w:type="spellEnd"/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DF4D2C" w:rsidRPr="00BA30CB">
        <w:rPr>
          <w:rFonts w:cstheme="minorHAnsi"/>
          <w:color w:val="000000" w:themeColor="text1"/>
          <w:sz w:val="24"/>
          <w:szCs w:val="24"/>
        </w:rPr>
        <w:t>odno</w:t>
      </w:r>
      <w:r w:rsidR="00D70E3B" w:rsidRPr="00BA30CB">
        <w:rPr>
          <w:rFonts w:cstheme="minorHAnsi"/>
          <w:color w:val="000000" w:themeColor="text1"/>
          <w:sz w:val="24"/>
          <w:szCs w:val="24"/>
        </w:rPr>
        <w:t>s</w:t>
      </w:r>
      <w:r w:rsidR="00DF4D2C" w:rsidRPr="00BA30CB">
        <w:rPr>
          <w:rFonts w:cstheme="minorHAnsi"/>
          <w:color w:val="000000" w:themeColor="text1"/>
          <w:sz w:val="24"/>
          <w:szCs w:val="24"/>
        </w:rPr>
        <w:t>no</w:t>
      </w:r>
      <w:proofErr w:type="spellEnd"/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F4D2C" w:rsidRPr="00BA30CB">
        <w:rPr>
          <w:rFonts w:cstheme="minorHAnsi"/>
          <w:color w:val="000000" w:themeColor="text1"/>
          <w:sz w:val="24"/>
          <w:szCs w:val="24"/>
        </w:rPr>
        <w:t>kašnjenjem</w:t>
      </w:r>
      <w:proofErr w:type="spellEnd"/>
      <w:r w:rsidR="00DF4D2C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s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uplatom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sredstava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ze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energente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paušala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materijalne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rashode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refundacijom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raznih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troškova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po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odobrenim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zahtjevima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Gradskog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ureda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obrazovanje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, sport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70E3B" w:rsidRPr="00BA30CB">
        <w:rPr>
          <w:rFonts w:cstheme="minorHAnsi"/>
          <w:color w:val="000000" w:themeColor="text1"/>
          <w:sz w:val="24"/>
          <w:szCs w:val="24"/>
        </w:rPr>
        <w:t>mlade</w:t>
      </w:r>
      <w:proofErr w:type="spellEnd"/>
      <w:r w:rsidR="00D70E3B" w:rsidRPr="00BA30CB">
        <w:rPr>
          <w:rFonts w:cstheme="minorHAnsi"/>
          <w:color w:val="000000" w:themeColor="text1"/>
          <w:sz w:val="24"/>
          <w:szCs w:val="24"/>
        </w:rPr>
        <w:t>.</w:t>
      </w:r>
    </w:p>
    <w:p w:rsidR="007A6ABE" w:rsidRDefault="00915A47" w:rsidP="006E4617">
      <w:pPr>
        <w:spacing w:before="120" w:after="120"/>
        <w:rPr>
          <w:rFonts w:cstheme="minorHAnsi"/>
          <w:b/>
          <w:color w:val="000000" w:themeColor="text1"/>
          <w:sz w:val="24"/>
          <w:szCs w:val="24"/>
        </w:rPr>
      </w:pPr>
      <w:r w:rsidRPr="00BA30CB">
        <w:rPr>
          <w:rFonts w:cstheme="minorHAnsi"/>
          <w:b/>
          <w:color w:val="000000" w:themeColor="text1"/>
          <w:sz w:val="24"/>
          <w:szCs w:val="24"/>
        </w:rPr>
        <w:t>7. POKAZATELJI USP</w:t>
      </w:r>
      <w:r w:rsidR="00FA5406" w:rsidRPr="00BA30CB">
        <w:rPr>
          <w:rFonts w:cstheme="minorHAnsi"/>
          <w:b/>
          <w:color w:val="000000" w:themeColor="text1"/>
          <w:sz w:val="24"/>
          <w:szCs w:val="24"/>
        </w:rPr>
        <w:t>J</w:t>
      </w:r>
      <w:r w:rsidRPr="00BA30CB">
        <w:rPr>
          <w:rFonts w:cstheme="minorHAnsi"/>
          <w:b/>
          <w:color w:val="000000" w:themeColor="text1"/>
          <w:sz w:val="24"/>
          <w:szCs w:val="24"/>
        </w:rPr>
        <w:t>EŠNOSTI</w:t>
      </w:r>
    </w:p>
    <w:p w:rsidR="00FA0EC4" w:rsidRDefault="00FA0EC4" w:rsidP="00FA0EC4">
      <w:pPr>
        <w:jc w:val="both"/>
        <w:rPr>
          <w:rFonts w:ascii="Aptos" w:eastAsia="Times New Roman" w:hAnsi="Aptos"/>
          <w:color w:val="000000"/>
          <w:sz w:val="24"/>
          <w:szCs w:val="24"/>
          <w:lang w:val="hr-HR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Na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državnim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razinama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natjecanjima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znanja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u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organizaciji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AZOO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sudjelovalo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ukupno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157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učenika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(42 -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prvi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razredi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40 -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drugi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razredi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38 -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treći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razredi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37 -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četvrti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razredi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)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ostvarili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ukupno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236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nastupa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Pri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tome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osvojili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26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prvih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mjesta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16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drugih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11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trećih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mjesta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. Na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međunarodnim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olimpijadama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znanja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međunarodnim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natjecanjima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tijekom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2023.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godine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učenici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ostvarili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niz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uspjeha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Ukupno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sudjelovalo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32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natjecatelja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koji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ostvarili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42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nastupa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osvojeno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dvije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zlatne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osam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srebrnih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15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brončanih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medalja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. XV. gimnazija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ove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godine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najuspješnija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škola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po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broju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osvojenih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Oskara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znanja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Agencije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za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odgoj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obrazovanje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.</w:t>
      </w:r>
    </w:p>
    <w:p w:rsidR="00FA0EC4" w:rsidRDefault="00FA0EC4" w:rsidP="00FA0EC4">
      <w:pPr>
        <w:jc w:val="both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U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školskoj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2023./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2024.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ispite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Državne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mature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položili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svi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maturanti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koji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su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izašli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ispit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Prosječne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ocjene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višoj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razini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: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Matematika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4.52,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Hrvatski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jezik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4.29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Engleski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jezik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4.36.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Pregled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upisa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fakultete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: FER 85, PMF 42,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Medicina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37.</w:t>
      </w:r>
    </w:p>
    <w:p w:rsidR="00FA0EC4" w:rsidRDefault="00FA0EC4" w:rsidP="00FA0EC4">
      <w:pPr>
        <w:rPr>
          <w:rFonts w:ascii="Aptos" w:eastAsia="Times New Roman" w:hAnsi="Aptos"/>
          <w:color w:val="000000"/>
          <w:sz w:val="24"/>
          <w:szCs w:val="24"/>
        </w:rPr>
      </w:pP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Troje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učenika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od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ukupno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20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iz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Republike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Hrvatske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dobilo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nagradu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MZO za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najuspješnijeg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maturanta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državnoj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maturi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, a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ponovno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je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najuspješnim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maturant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učenik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naše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Škole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.</w:t>
      </w:r>
    </w:p>
    <w:p w:rsidR="00FA0EC4" w:rsidRPr="00BA30CB" w:rsidRDefault="00FA0EC4" w:rsidP="006E4617">
      <w:pPr>
        <w:spacing w:before="120" w:after="120"/>
        <w:rPr>
          <w:rFonts w:cstheme="minorHAnsi"/>
          <w:b/>
          <w:color w:val="000000" w:themeColor="text1"/>
          <w:sz w:val="24"/>
          <w:szCs w:val="24"/>
        </w:rPr>
      </w:pPr>
    </w:p>
    <w:p w:rsidR="00F22380" w:rsidRPr="00BA30CB" w:rsidRDefault="00D51699" w:rsidP="00D51699">
      <w:pPr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color w:val="000000" w:themeColor="text1"/>
          <w:sz w:val="24"/>
          <w:szCs w:val="24"/>
        </w:rPr>
        <w:t xml:space="preserve">U </w:t>
      </w: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Zagrebu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,</w:t>
      </w:r>
      <w:r w:rsidR="00D14AE2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r w:rsidR="00FA0EC4">
        <w:rPr>
          <w:rFonts w:cstheme="minorHAnsi"/>
          <w:color w:val="000000" w:themeColor="text1"/>
          <w:sz w:val="24"/>
          <w:szCs w:val="24"/>
        </w:rPr>
        <w:t>12</w:t>
      </w:r>
      <w:r w:rsidRPr="00BA30CB">
        <w:rPr>
          <w:rFonts w:cstheme="minorHAnsi"/>
          <w:color w:val="000000" w:themeColor="text1"/>
          <w:sz w:val="24"/>
          <w:szCs w:val="24"/>
        </w:rPr>
        <w:t>.</w:t>
      </w:r>
      <w:r w:rsidR="00BA30C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A0EC4">
        <w:rPr>
          <w:rFonts w:cstheme="minorHAnsi"/>
          <w:color w:val="000000" w:themeColor="text1"/>
          <w:sz w:val="24"/>
          <w:szCs w:val="24"/>
        </w:rPr>
        <w:t>studeni</w:t>
      </w:r>
      <w:bookmarkStart w:id="0" w:name="_GoBack"/>
      <w:bookmarkEnd w:id="0"/>
      <w:proofErr w:type="spellEnd"/>
      <w:r w:rsidR="00BA30CB" w:rsidRPr="00BA30CB">
        <w:rPr>
          <w:rFonts w:cstheme="minorHAnsi"/>
          <w:color w:val="000000" w:themeColor="text1"/>
          <w:sz w:val="24"/>
          <w:szCs w:val="24"/>
        </w:rPr>
        <w:t xml:space="preserve"> </w:t>
      </w:r>
      <w:r w:rsidRPr="00BA30CB">
        <w:rPr>
          <w:rFonts w:cstheme="minorHAnsi"/>
          <w:color w:val="000000" w:themeColor="text1"/>
          <w:sz w:val="24"/>
          <w:szCs w:val="24"/>
        </w:rPr>
        <w:t>202</w:t>
      </w:r>
      <w:r w:rsidR="00E316DA">
        <w:rPr>
          <w:rFonts w:cstheme="minorHAnsi"/>
          <w:color w:val="000000" w:themeColor="text1"/>
          <w:sz w:val="24"/>
          <w:szCs w:val="24"/>
        </w:rPr>
        <w:t>4</w:t>
      </w:r>
      <w:r w:rsidRPr="00BA30CB">
        <w:rPr>
          <w:rFonts w:cstheme="minorHAnsi"/>
          <w:color w:val="000000" w:themeColor="text1"/>
          <w:sz w:val="24"/>
          <w:szCs w:val="24"/>
        </w:rPr>
        <w:t>.</w:t>
      </w:r>
      <w:r w:rsidR="00DB617C" w:rsidRPr="00BA30CB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DB617C" w:rsidRPr="00BA30CB" w:rsidRDefault="00DB617C" w:rsidP="00DB617C">
      <w:pPr>
        <w:ind w:left="5664"/>
        <w:rPr>
          <w:rFonts w:cstheme="minorHAnsi"/>
          <w:color w:val="000000" w:themeColor="text1"/>
          <w:sz w:val="24"/>
          <w:szCs w:val="24"/>
        </w:rPr>
      </w:pPr>
      <w:proofErr w:type="spellStart"/>
      <w:r w:rsidRPr="00BA30CB">
        <w:rPr>
          <w:rFonts w:cstheme="minorHAnsi"/>
          <w:color w:val="000000" w:themeColor="text1"/>
          <w:sz w:val="24"/>
          <w:szCs w:val="24"/>
        </w:rPr>
        <w:t>Ravnatelj</w:t>
      </w:r>
      <w:proofErr w:type="spellEnd"/>
      <w:r w:rsidRPr="00BA30CB">
        <w:rPr>
          <w:rFonts w:cstheme="minorHAnsi"/>
          <w:color w:val="000000" w:themeColor="text1"/>
          <w:sz w:val="24"/>
          <w:szCs w:val="24"/>
        </w:rPr>
        <w:t>:</w:t>
      </w:r>
    </w:p>
    <w:p w:rsidR="00BA30CB" w:rsidRPr="00BA30CB" w:rsidRDefault="00BA30CB" w:rsidP="00DB617C">
      <w:pPr>
        <w:ind w:left="5664"/>
        <w:rPr>
          <w:rFonts w:cstheme="minorHAnsi"/>
          <w:color w:val="000000" w:themeColor="text1"/>
          <w:sz w:val="24"/>
          <w:szCs w:val="24"/>
        </w:rPr>
      </w:pPr>
    </w:p>
    <w:p w:rsidR="00BA30CB" w:rsidRPr="00BA30CB" w:rsidRDefault="00BA30CB" w:rsidP="00DB617C">
      <w:pPr>
        <w:ind w:left="5664"/>
        <w:rPr>
          <w:rFonts w:cstheme="minorHAnsi"/>
          <w:color w:val="000000" w:themeColor="text1"/>
          <w:sz w:val="24"/>
          <w:szCs w:val="24"/>
        </w:rPr>
      </w:pPr>
    </w:p>
    <w:p w:rsidR="00DB617C" w:rsidRPr="00BA30CB" w:rsidRDefault="00AB1520" w:rsidP="00DB617C">
      <w:pPr>
        <w:ind w:left="5664"/>
        <w:rPr>
          <w:rFonts w:cstheme="minorHAnsi"/>
          <w:color w:val="000000" w:themeColor="text1"/>
          <w:sz w:val="24"/>
          <w:szCs w:val="24"/>
        </w:rPr>
      </w:pPr>
      <w:r w:rsidRPr="00BA30CB">
        <w:rPr>
          <w:rFonts w:cstheme="minorHAnsi"/>
          <w:color w:val="000000" w:themeColor="text1"/>
          <w:sz w:val="24"/>
          <w:szCs w:val="24"/>
        </w:rPr>
        <w:t>Nikola Dmitrović</w:t>
      </w:r>
      <w:r w:rsidR="00DB617C" w:rsidRPr="00BA30CB">
        <w:rPr>
          <w:rFonts w:cstheme="minorHAnsi"/>
          <w:color w:val="000000" w:themeColor="text1"/>
          <w:sz w:val="24"/>
          <w:szCs w:val="24"/>
        </w:rPr>
        <w:t xml:space="preserve">, </w:t>
      </w:r>
      <w:r w:rsidRPr="00BA30CB">
        <w:rPr>
          <w:rFonts w:cstheme="minorHAnsi"/>
          <w:color w:val="000000" w:themeColor="text1"/>
          <w:sz w:val="24"/>
          <w:szCs w:val="24"/>
        </w:rPr>
        <w:t>prof.</w:t>
      </w:r>
    </w:p>
    <w:p w:rsidR="00F22380" w:rsidRPr="00BA30CB" w:rsidRDefault="00F22380" w:rsidP="00DB617C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</w:p>
    <w:sectPr w:rsidR="00F22380" w:rsidRPr="00BA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CBB"/>
    <w:multiLevelType w:val="hybridMultilevel"/>
    <w:tmpl w:val="617A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19A0"/>
    <w:multiLevelType w:val="hybridMultilevel"/>
    <w:tmpl w:val="7856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0C15"/>
    <w:multiLevelType w:val="hybridMultilevel"/>
    <w:tmpl w:val="5B2A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07FDC"/>
    <w:multiLevelType w:val="hybridMultilevel"/>
    <w:tmpl w:val="F7A059C6"/>
    <w:lvl w:ilvl="0" w:tplc="43487C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2"/>
    <w:rsid w:val="00017401"/>
    <w:rsid w:val="0002047F"/>
    <w:rsid w:val="00037330"/>
    <w:rsid w:val="00057ED1"/>
    <w:rsid w:val="000665E5"/>
    <w:rsid w:val="000B76D6"/>
    <w:rsid w:val="0010454A"/>
    <w:rsid w:val="00105143"/>
    <w:rsid w:val="00147227"/>
    <w:rsid w:val="00187AE0"/>
    <w:rsid w:val="001B358A"/>
    <w:rsid w:val="001D0BCF"/>
    <w:rsid w:val="00217DAA"/>
    <w:rsid w:val="00223B4A"/>
    <w:rsid w:val="002260AF"/>
    <w:rsid w:val="0026308C"/>
    <w:rsid w:val="002C6699"/>
    <w:rsid w:val="002E3EC6"/>
    <w:rsid w:val="002E6DAB"/>
    <w:rsid w:val="003238C0"/>
    <w:rsid w:val="00334DC8"/>
    <w:rsid w:val="003354D0"/>
    <w:rsid w:val="00347AB5"/>
    <w:rsid w:val="00353846"/>
    <w:rsid w:val="00356DEC"/>
    <w:rsid w:val="0036760E"/>
    <w:rsid w:val="00370E17"/>
    <w:rsid w:val="003766D6"/>
    <w:rsid w:val="00386399"/>
    <w:rsid w:val="003A7D20"/>
    <w:rsid w:val="003C38A2"/>
    <w:rsid w:val="003C681C"/>
    <w:rsid w:val="003E2D9E"/>
    <w:rsid w:val="003E5705"/>
    <w:rsid w:val="003F2976"/>
    <w:rsid w:val="003F5532"/>
    <w:rsid w:val="004372E3"/>
    <w:rsid w:val="00450BC6"/>
    <w:rsid w:val="00461FD0"/>
    <w:rsid w:val="00463777"/>
    <w:rsid w:val="00474424"/>
    <w:rsid w:val="004A222F"/>
    <w:rsid w:val="004B18BD"/>
    <w:rsid w:val="00517131"/>
    <w:rsid w:val="005235D5"/>
    <w:rsid w:val="00524694"/>
    <w:rsid w:val="00577D94"/>
    <w:rsid w:val="00580DEC"/>
    <w:rsid w:val="005A4547"/>
    <w:rsid w:val="005C34D3"/>
    <w:rsid w:val="005D42AF"/>
    <w:rsid w:val="005F17EE"/>
    <w:rsid w:val="006251E2"/>
    <w:rsid w:val="00654C7A"/>
    <w:rsid w:val="00662EB6"/>
    <w:rsid w:val="006D40EC"/>
    <w:rsid w:val="006D4FE0"/>
    <w:rsid w:val="006E11E2"/>
    <w:rsid w:val="006E4617"/>
    <w:rsid w:val="00720F61"/>
    <w:rsid w:val="0073162F"/>
    <w:rsid w:val="00754155"/>
    <w:rsid w:val="007757B5"/>
    <w:rsid w:val="007A1D45"/>
    <w:rsid w:val="007A6ABE"/>
    <w:rsid w:val="007F350A"/>
    <w:rsid w:val="00821AA8"/>
    <w:rsid w:val="00822A71"/>
    <w:rsid w:val="00841BBC"/>
    <w:rsid w:val="00856939"/>
    <w:rsid w:val="00865835"/>
    <w:rsid w:val="0087312D"/>
    <w:rsid w:val="00876CA6"/>
    <w:rsid w:val="00885840"/>
    <w:rsid w:val="008C1702"/>
    <w:rsid w:val="008F1E36"/>
    <w:rsid w:val="00915A47"/>
    <w:rsid w:val="009B34CC"/>
    <w:rsid w:val="009D74BB"/>
    <w:rsid w:val="00A472F1"/>
    <w:rsid w:val="00A70812"/>
    <w:rsid w:val="00A80CCA"/>
    <w:rsid w:val="00AA085C"/>
    <w:rsid w:val="00AA7A82"/>
    <w:rsid w:val="00AB1520"/>
    <w:rsid w:val="00AE221D"/>
    <w:rsid w:val="00AF7EFA"/>
    <w:rsid w:val="00B15A6B"/>
    <w:rsid w:val="00B303D1"/>
    <w:rsid w:val="00B36449"/>
    <w:rsid w:val="00B54251"/>
    <w:rsid w:val="00B54F0B"/>
    <w:rsid w:val="00B61179"/>
    <w:rsid w:val="00B91596"/>
    <w:rsid w:val="00BA30CB"/>
    <w:rsid w:val="00BA7A4C"/>
    <w:rsid w:val="00BB7C99"/>
    <w:rsid w:val="00BE527D"/>
    <w:rsid w:val="00C113C6"/>
    <w:rsid w:val="00C15ED5"/>
    <w:rsid w:val="00C17EDD"/>
    <w:rsid w:val="00C22D39"/>
    <w:rsid w:val="00C47502"/>
    <w:rsid w:val="00CA3692"/>
    <w:rsid w:val="00CD7BD8"/>
    <w:rsid w:val="00D14AE2"/>
    <w:rsid w:val="00D17BBF"/>
    <w:rsid w:val="00D25CB3"/>
    <w:rsid w:val="00D34DF8"/>
    <w:rsid w:val="00D35621"/>
    <w:rsid w:val="00D51699"/>
    <w:rsid w:val="00D70E3B"/>
    <w:rsid w:val="00D82742"/>
    <w:rsid w:val="00D84AAC"/>
    <w:rsid w:val="00D84CDF"/>
    <w:rsid w:val="00D93587"/>
    <w:rsid w:val="00DA04E2"/>
    <w:rsid w:val="00DB266D"/>
    <w:rsid w:val="00DB617C"/>
    <w:rsid w:val="00DF4D2C"/>
    <w:rsid w:val="00DF71AB"/>
    <w:rsid w:val="00E07DB9"/>
    <w:rsid w:val="00E167BF"/>
    <w:rsid w:val="00E212D2"/>
    <w:rsid w:val="00E316DA"/>
    <w:rsid w:val="00E43725"/>
    <w:rsid w:val="00E43987"/>
    <w:rsid w:val="00E52C08"/>
    <w:rsid w:val="00E62586"/>
    <w:rsid w:val="00E93DAF"/>
    <w:rsid w:val="00EF7343"/>
    <w:rsid w:val="00F22380"/>
    <w:rsid w:val="00F406C7"/>
    <w:rsid w:val="00F74FC7"/>
    <w:rsid w:val="00FA0EC4"/>
    <w:rsid w:val="00FA5406"/>
    <w:rsid w:val="00FC24BA"/>
    <w:rsid w:val="00FD7845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A74"/>
  <w15:docId w15:val="{771C253F-BE03-48AE-8BB5-66BECEBB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A540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-caption-text">
    <w:name w:val="wp-caption-text"/>
    <w:basedOn w:val="Normal"/>
    <w:rsid w:val="00D3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FA5406"/>
    <w:rPr>
      <w:rFonts w:ascii="Arial" w:eastAsia="Times New Roman" w:hAnsi="Arial" w:cs="Arial"/>
      <w:b/>
      <w:bCs/>
      <w:sz w:val="24"/>
      <w:szCs w:val="20"/>
      <w:lang w:eastAsia="hr-HR"/>
    </w:rPr>
  </w:style>
  <w:style w:type="table" w:styleId="TableGrid">
    <w:name w:val="Table Grid"/>
    <w:basedOn w:val="TableNormal"/>
    <w:uiPriority w:val="59"/>
    <w:rsid w:val="00F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8F1E36"/>
    <w:pPr>
      <w:spacing w:line="360" w:lineRule="auto"/>
      <w:ind w:firstLine="708"/>
    </w:pPr>
    <w:rPr>
      <w:rFonts w:ascii="Times New Roman" w:eastAsia="Calibri" w:hAnsi="Times New Roman" w:cs="Times New Roman"/>
      <w:sz w:val="24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1E36"/>
    <w:rPr>
      <w:rFonts w:ascii="Times New Roman" w:eastAsia="Calibri" w:hAnsi="Times New Roman" w:cs="Times New Roman"/>
      <w:sz w:val="24"/>
      <w:szCs w:val="20"/>
    </w:rPr>
  </w:style>
  <w:style w:type="paragraph" w:styleId="NormalWeb">
    <w:name w:val="Normal (Web)"/>
    <w:basedOn w:val="Normal"/>
    <w:unhideWhenUsed/>
    <w:rsid w:val="0032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3238C0"/>
    <w:rPr>
      <w:b/>
      <w:bCs/>
    </w:rPr>
  </w:style>
  <w:style w:type="paragraph" w:styleId="ListParagraph">
    <w:name w:val="List Paragraph"/>
    <w:basedOn w:val="Normal"/>
    <w:uiPriority w:val="34"/>
    <w:qFormat/>
    <w:rsid w:val="00865835"/>
    <w:pPr>
      <w:ind w:left="720"/>
      <w:contextualSpacing/>
    </w:pPr>
  </w:style>
  <w:style w:type="paragraph" w:styleId="NoSpacing">
    <w:name w:val="No Spacing"/>
    <w:uiPriority w:val="1"/>
    <w:qFormat/>
    <w:rsid w:val="00D84CD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A8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2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2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5348-61A7-4F0B-BFF3-42BFBA80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Anica Tunjić</cp:lastModifiedBy>
  <cp:revision>17</cp:revision>
  <cp:lastPrinted>2022-11-21T11:21:00Z</cp:lastPrinted>
  <dcterms:created xsi:type="dcterms:W3CDTF">2024-09-24T13:09:00Z</dcterms:created>
  <dcterms:modified xsi:type="dcterms:W3CDTF">2024-11-12T08:51:00Z</dcterms:modified>
</cp:coreProperties>
</file>